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4A482" w14:textId="298B39C8" w:rsidR="00414559" w:rsidRPr="00B250E9" w:rsidRDefault="0045114A">
      <w:pPr>
        <w:rPr>
          <w:rFonts w:asciiTheme="minorHAnsi" w:hAnsiTheme="minorHAnsi" w:cstheme="minorHAnsi"/>
        </w:rPr>
      </w:pPr>
      <w:r w:rsidRPr="00B250E9">
        <w:rPr>
          <w:rFonts w:asciiTheme="minorHAnsi" w:hAnsiTheme="minorHAnsi" w:cstheme="minorHAnsi"/>
          <w:noProof/>
          <w:color w:val="000000"/>
          <w:sz w:val="44"/>
          <w:szCs w:val="44"/>
        </w:rPr>
        <w:drawing>
          <wp:anchor distT="0" distB="0" distL="114300" distR="114300" simplePos="0" relativeHeight="251656704" behindDoc="1" locked="0" layoutInCell="1" allowOverlap="1" wp14:anchorId="6C3FB3D9" wp14:editId="190FF253">
            <wp:simplePos x="0" y="0"/>
            <wp:positionH relativeFrom="margin">
              <wp:posOffset>4705350</wp:posOffset>
            </wp:positionH>
            <wp:positionV relativeFrom="margin">
              <wp:posOffset>1270</wp:posOffset>
            </wp:positionV>
            <wp:extent cx="1693545" cy="468630"/>
            <wp:effectExtent l="0" t="0" r="1905" b="7620"/>
            <wp:wrapSquare wrapText="bothSides"/>
            <wp:docPr id="1" name="Picture 1" descr="C:\Users\chvidsten\AppData\Local\Microsoft\Windows\Temporary Internet Files\Content.Outlook\1YJDSLVZ\BSCS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vidsten\AppData\Local\Microsoft\Windows\Temporary Internet Files\Content.Outlook\1YJDSLVZ\BSCS final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3545" cy="468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08254" w14:textId="77777777" w:rsidR="00414559" w:rsidRPr="00B250E9" w:rsidRDefault="00414559">
      <w:pPr>
        <w:rPr>
          <w:rFonts w:asciiTheme="minorHAnsi" w:hAnsiTheme="minorHAnsi" w:cstheme="minorHAnsi"/>
        </w:rPr>
      </w:pPr>
    </w:p>
    <w:tbl>
      <w:tblPr>
        <w:tblpPr w:leftFromText="180" w:rightFromText="180" w:vertAnchor="text" w:horzAnchor="margin" w:tblpY="532"/>
        <w:tblW w:w="5000" w:type="pct"/>
        <w:tblBorders>
          <w:bottom w:val="single" w:sz="4" w:space="0" w:color="auto"/>
        </w:tblBorders>
        <w:tblCellMar>
          <w:left w:w="0" w:type="dxa"/>
          <w:right w:w="0" w:type="dxa"/>
        </w:tblCellMar>
        <w:tblLook w:val="04A0" w:firstRow="1" w:lastRow="0" w:firstColumn="1" w:lastColumn="0" w:noHBand="0" w:noVBand="1"/>
      </w:tblPr>
      <w:tblGrid>
        <w:gridCol w:w="1925"/>
        <w:gridCol w:w="8155"/>
      </w:tblGrid>
      <w:tr w:rsidR="0028656C" w:rsidRPr="00B250E9" w14:paraId="76EF4DE4" w14:textId="77777777" w:rsidTr="0028656C">
        <w:trPr>
          <w:trHeight w:val="450"/>
        </w:trPr>
        <w:tc>
          <w:tcPr>
            <w:tcW w:w="955" w:type="pct"/>
            <w:tcBorders>
              <w:top w:val="single" w:sz="4" w:space="0" w:color="auto"/>
              <w:bottom w:val="single" w:sz="4" w:space="0" w:color="auto"/>
            </w:tcBorders>
            <w:tcMar>
              <w:top w:w="0" w:type="dxa"/>
              <w:left w:w="108" w:type="dxa"/>
              <w:bottom w:w="0" w:type="dxa"/>
              <w:right w:w="108" w:type="dxa"/>
            </w:tcMar>
            <w:vAlign w:val="center"/>
          </w:tcPr>
          <w:p w14:paraId="10897875" w14:textId="0F74363D" w:rsidR="0028656C" w:rsidRPr="00B250E9" w:rsidRDefault="0028656C" w:rsidP="0028656C">
            <w:pPr>
              <w:spacing w:before="60" w:after="60"/>
              <w:rPr>
                <w:rFonts w:asciiTheme="minorHAnsi" w:hAnsiTheme="minorHAnsi" w:cstheme="minorHAnsi"/>
                <w:b/>
                <w:sz w:val="22"/>
                <w:szCs w:val="22"/>
              </w:rPr>
            </w:pPr>
            <w:r w:rsidRPr="00B250E9">
              <w:rPr>
                <w:rFonts w:asciiTheme="minorHAnsi" w:hAnsiTheme="minorHAnsi" w:cstheme="minorHAnsi"/>
                <w:b/>
                <w:sz w:val="22"/>
                <w:szCs w:val="22"/>
              </w:rPr>
              <w:t>Clip name</w:t>
            </w:r>
          </w:p>
        </w:tc>
        <w:tc>
          <w:tcPr>
            <w:tcW w:w="4045" w:type="pct"/>
            <w:tcBorders>
              <w:top w:val="single" w:sz="4" w:space="0" w:color="auto"/>
              <w:bottom w:val="single" w:sz="4" w:space="0" w:color="auto"/>
            </w:tcBorders>
            <w:tcMar>
              <w:top w:w="0" w:type="dxa"/>
              <w:left w:w="108" w:type="dxa"/>
              <w:bottom w:w="0" w:type="dxa"/>
              <w:right w:w="108" w:type="dxa"/>
            </w:tcMar>
            <w:vAlign w:val="center"/>
          </w:tcPr>
          <w:p w14:paraId="04DEEB23" w14:textId="04918E3A" w:rsidR="0028656C" w:rsidRPr="00B250E9" w:rsidRDefault="0028656C" w:rsidP="0028656C">
            <w:pPr>
              <w:rPr>
                <w:rFonts w:asciiTheme="minorHAnsi" w:hAnsiTheme="minorHAnsi" w:cstheme="minorHAnsi"/>
                <w:sz w:val="22"/>
                <w:szCs w:val="22"/>
              </w:rPr>
            </w:pPr>
            <w:r w:rsidRPr="00B250E9">
              <w:rPr>
                <w:rFonts w:asciiTheme="minorHAnsi" w:eastAsia="Times New Roman" w:hAnsiTheme="minorHAnsi" w:cstheme="minorHAnsi"/>
                <w:sz w:val="22"/>
                <w:szCs w:val="22"/>
              </w:rPr>
              <w:t>Study Group Analysis of Classroom Video (Belcastro: WC L2 – C2)</w:t>
            </w:r>
          </w:p>
        </w:tc>
      </w:tr>
      <w:tr w:rsidR="0028656C" w:rsidRPr="00B250E9" w14:paraId="1F2F9DFC" w14:textId="77777777" w:rsidTr="0028656C">
        <w:trPr>
          <w:trHeight w:val="450"/>
        </w:trPr>
        <w:tc>
          <w:tcPr>
            <w:tcW w:w="955" w:type="pct"/>
            <w:tcBorders>
              <w:bottom w:val="single" w:sz="4" w:space="0" w:color="auto"/>
            </w:tcBorders>
            <w:tcMar>
              <w:top w:w="0" w:type="dxa"/>
              <w:left w:w="108" w:type="dxa"/>
              <w:bottom w:w="0" w:type="dxa"/>
              <w:right w:w="108" w:type="dxa"/>
            </w:tcMar>
            <w:vAlign w:val="center"/>
            <w:hideMark/>
          </w:tcPr>
          <w:p w14:paraId="6D54BFEE" w14:textId="77777777" w:rsidR="0028656C" w:rsidRPr="00B250E9" w:rsidRDefault="0028656C" w:rsidP="0028656C">
            <w:pPr>
              <w:spacing w:before="60" w:after="60"/>
              <w:rPr>
                <w:rFonts w:asciiTheme="minorHAnsi" w:eastAsiaTheme="minorHAnsi" w:hAnsiTheme="minorHAnsi" w:cstheme="minorHAnsi"/>
                <w:kern w:val="0"/>
                <w:sz w:val="22"/>
                <w:szCs w:val="22"/>
                <w:lang w:val="en-US" w:eastAsia="en-US" w:bidi="ar-SA"/>
              </w:rPr>
            </w:pPr>
            <w:r w:rsidRPr="00B250E9">
              <w:rPr>
                <w:rFonts w:asciiTheme="minorHAnsi" w:hAnsiTheme="minorHAnsi" w:cstheme="minorHAnsi"/>
                <w:b/>
                <w:sz w:val="22"/>
                <w:szCs w:val="22"/>
              </w:rPr>
              <w:t>Grade/Content</w:t>
            </w:r>
          </w:p>
        </w:tc>
        <w:tc>
          <w:tcPr>
            <w:tcW w:w="4045" w:type="pct"/>
            <w:tcBorders>
              <w:top w:val="single" w:sz="4" w:space="0" w:color="auto"/>
              <w:bottom w:val="single" w:sz="4" w:space="0" w:color="auto"/>
            </w:tcBorders>
            <w:tcMar>
              <w:top w:w="0" w:type="dxa"/>
              <w:left w:w="108" w:type="dxa"/>
              <w:bottom w:w="0" w:type="dxa"/>
              <w:right w:w="108" w:type="dxa"/>
            </w:tcMar>
            <w:vAlign w:val="center"/>
          </w:tcPr>
          <w:p w14:paraId="6754117C" w14:textId="452D3212" w:rsidR="0028656C" w:rsidRPr="00B250E9" w:rsidRDefault="0028656C" w:rsidP="0028656C">
            <w:pPr>
              <w:spacing w:before="60" w:after="60"/>
              <w:rPr>
                <w:rFonts w:asciiTheme="minorHAnsi" w:hAnsiTheme="minorHAnsi" w:cstheme="minorHAnsi"/>
                <w:sz w:val="22"/>
                <w:szCs w:val="22"/>
              </w:rPr>
            </w:pPr>
            <w:r w:rsidRPr="00B250E9">
              <w:rPr>
                <w:rFonts w:asciiTheme="minorHAnsi" w:eastAsia="Times New Roman" w:hAnsiTheme="minorHAnsi" w:cstheme="minorHAnsi"/>
                <w:sz w:val="22"/>
                <w:szCs w:val="22"/>
              </w:rPr>
              <w:t>5</w:t>
            </w:r>
            <w:r w:rsidRPr="00B250E9">
              <w:rPr>
                <w:rFonts w:asciiTheme="minorHAnsi" w:eastAsia="Times New Roman" w:hAnsiTheme="minorHAnsi" w:cstheme="minorHAnsi"/>
                <w:sz w:val="22"/>
                <w:szCs w:val="22"/>
                <w:vertAlign w:val="superscript"/>
              </w:rPr>
              <w:t>th</w:t>
            </w:r>
            <w:r w:rsidRPr="00B250E9">
              <w:rPr>
                <w:rFonts w:asciiTheme="minorHAnsi" w:eastAsia="Times New Roman" w:hAnsiTheme="minorHAnsi" w:cstheme="minorHAnsi"/>
                <w:sz w:val="22"/>
                <w:szCs w:val="22"/>
              </w:rPr>
              <w:t xml:space="preserve"> Grade Teachers: Matter, Molecules, and the Water Cycle</w:t>
            </w:r>
          </w:p>
        </w:tc>
      </w:tr>
      <w:tr w:rsidR="0028656C" w:rsidRPr="00B250E9" w14:paraId="54080C17" w14:textId="77777777" w:rsidTr="0028656C">
        <w:tc>
          <w:tcPr>
            <w:tcW w:w="955" w:type="pct"/>
            <w:tcBorders>
              <w:top w:val="single" w:sz="4" w:space="0" w:color="auto"/>
              <w:bottom w:val="single" w:sz="4" w:space="0" w:color="auto"/>
            </w:tcBorders>
            <w:tcMar>
              <w:top w:w="0" w:type="dxa"/>
              <w:left w:w="108" w:type="dxa"/>
              <w:bottom w:w="0" w:type="dxa"/>
              <w:right w:w="108" w:type="dxa"/>
            </w:tcMar>
            <w:vAlign w:val="center"/>
          </w:tcPr>
          <w:p w14:paraId="2908A3BF" w14:textId="175BC9C0" w:rsidR="0028656C" w:rsidRPr="00B250E9" w:rsidRDefault="0028656C" w:rsidP="0028656C">
            <w:pPr>
              <w:spacing w:before="60" w:after="60"/>
              <w:rPr>
                <w:rFonts w:asciiTheme="minorHAnsi" w:hAnsiTheme="minorHAnsi" w:cstheme="minorHAnsi"/>
                <w:b/>
                <w:sz w:val="22"/>
                <w:szCs w:val="22"/>
              </w:rPr>
            </w:pPr>
            <w:r w:rsidRPr="00B250E9">
              <w:rPr>
                <w:rFonts w:asciiTheme="minorHAnsi" w:hAnsiTheme="minorHAnsi" w:cstheme="minorHAnsi"/>
                <w:b/>
                <w:sz w:val="22"/>
                <w:szCs w:val="22"/>
              </w:rPr>
              <w:t>Context</w:t>
            </w:r>
          </w:p>
        </w:tc>
        <w:tc>
          <w:tcPr>
            <w:tcW w:w="4045" w:type="pct"/>
            <w:tcBorders>
              <w:top w:val="single" w:sz="4" w:space="0" w:color="auto"/>
              <w:bottom w:val="single" w:sz="4" w:space="0" w:color="auto"/>
            </w:tcBorders>
            <w:tcMar>
              <w:top w:w="0" w:type="dxa"/>
              <w:left w:w="108" w:type="dxa"/>
              <w:bottom w:w="0" w:type="dxa"/>
              <w:right w:w="108" w:type="dxa"/>
            </w:tcMar>
            <w:vAlign w:val="center"/>
          </w:tcPr>
          <w:p w14:paraId="57F86184" w14:textId="7F86880F" w:rsidR="0028656C" w:rsidRPr="00B250E9" w:rsidRDefault="0028656C" w:rsidP="0028656C">
            <w:pPr>
              <w:spacing w:before="60" w:after="60"/>
              <w:rPr>
                <w:rFonts w:asciiTheme="minorHAnsi" w:eastAsia="Times New Roman" w:hAnsiTheme="minorHAnsi" w:cstheme="minorHAnsi"/>
                <w:color w:val="00000A"/>
                <w:sz w:val="22"/>
                <w:szCs w:val="22"/>
              </w:rPr>
            </w:pPr>
            <w:r w:rsidRPr="00B250E9">
              <w:rPr>
                <w:rFonts w:asciiTheme="minorHAnsi" w:eastAsia="Times New Roman" w:hAnsiTheme="minorHAnsi" w:cstheme="minorHAnsi"/>
                <w:sz w:val="22"/>
                <w:szCs w:val="22"/>
              </w:rPr>
              <w:t>The teachers in this video are members of a STeLLA study group and are meeting for the last time to analyze a post-video of one of their members. After watching the video, pairs of teachers shared their claims, evidence, reasoning, and alternatives with one another. They were asked to identify STeLLA Strategies and analyze the teacher’s use of the strategies to make student thinking visible and help students construct a science content storyline around ideas focused on the main learning goals of lesson 2.</w:t>
            </w:r>
          </w:p>
          <w:p w14:paraId="6EC1DCB1" w14:textId="77777777" w:rsidR="0028656C" w:rsidRPr="00B250E9" w:rsidRDefault="0028656C" w:rsidP="0028656C">
            <w:pPr>
              <w:spacing w:before="120" w:after="120"/>
              <w:rPr>
                <w:rFonts w:asciiTheme="minorHAnsi" w:eastAsia="Times New Roman" w:hAnsiTheme="minorHAnsi" w:cstheme="minorHAnsi"/>
                <w:sz w:val="22"/>
                <w:szCs w:val="22"/>
              </w:rPr>
            </w:pPr>
            <w:r w:rsidRPr="00B250E9">
              <w:rPr>
                <w:rFonts w:asciiTheme="minorHAnsi" w:eastAsia="Times New Roman" w:hAnsiTheme="minorHAnsi" w:cstheme="minorHAnsi"/>
                <w:sz w:val="22"/>
                <w:szCs w:val="22"/>
              </w:rPr>
              <w:t xml:space="preserve">The main learning goal for Lesson 1 is: </w:t>
            </w:r>
            <w:bookmarkStart w:id="0" w:name="_gjdgxs"/>
            <w:bookmarkEnd w:id="0"/>
            <w:r w:rsidRPr="00B250E9">
              <w:rPr>
                <w:rFonts w:asciiTheme="minorHAnsi" w:hAnsiTheme="minorHAnsi" w:cstheme="minorHAnsi"/>
                <w:sz w:val="22"/>
                <w:szCs w:val="22"/>
              </w:rPr>
              <w:t xml:space="preserve"> </w:t>
            </w:r>
            <w:r w:rsidRPr="00B250E9">
              <w:rPr>
                <w:rFonts w:asciiTheme="minorHAnsi" w:eastAsia="Times New Roman" w:hAnsiTheme="minorHAnsi" w:cstheme="minorHAnsi"/>
                <w:sz w:val="22"/>
                <w:szCs w:val="22"/>
              </w:rPr>
              <w:t>Water exists in three states of matter—solid, liquid, and gas—and water undergoes changes of state that can be observed. For example, when liquid water is heated it changes into the gas state (water vapor) that is not visible. This process is called evaporation.</w:t>
            </w:r>
          </w:p>
          <w:p w14:paraId="4B7EA18A" w14:textId="671EA254" w:rsidR="0028656C" w:rsidRPr="00B250E9" w:rsidRDefault="0028656C" w:rsidP="0028656C">
            <w:pPr>
              <w:widowControl/>
              <w:suppressAutoHyphens w:val="0"/>
              <w:autoSpaceDE w:val="0"/>
              <w:autoSpaceDN w:val="0"/>
              <w:adjustRightInd w:val="0"/>
              <w:rPr>
                <w:rFonts w:asciiTheme="minorHAnsi" w:hAnsiTheme="minorHAnsi" w:cstheme="minorHAnsi"/>
                <w:sz w:val="22"/>
                <w:szCs w:val="22"/>
              </w:rPr>
            </w:pPr>
            <w:r w:rsidRPr="00B250E9">
              <w:rPr>
                <w:rFonts w:asciiTheme="minorHAnsi" w:eastAsia="Times New Roman" w:hAnsiTheme="minorHAnsi" w:cstheme="minorHAnsi"/>
                <w:sz w:val="22"/>
                <w:szCs w:val="22"/>
                <w:highlight w:val="white"/>
              </w:rPr>
              <w:t xml:space="preserve">The main learning goal for this Lesson 2 is: </w:t>
            </w:r>
            <w:r w:rsidRPr="00B250E9">
              <w:rPr>
                <w:rFonts w:asciiTheme="minorHAnsi" w:hAnsiTheme="minorHAnsi" w:cstheme="minorHAnsi"/>
                <w:sz w:val="22"/>
                <w:szCs w:val="22"/>
              </w:rPr>
              <w:t xml:space="preserve"> </w:t>
            </w:r>
            <w:r w:rsidRPr="00B250E9">
              <w:rPr>
                <w:rFonts w:asciiTheme="minorHAnsi" w:eastAsia="Times New Roman" w:hAnsiTheme="minorHAnsi" w:cstheme="minorHAnsi"/>
                <w:sz w:val="22"/>
                <w:szCs w:val="22"/>
                <w:highlight w:val="white"/>
              </w:rPr>
              <w:t>Water exists in three states of matter—solid, liquid, and gas—and water undergoes changes of state that can be observed. For example, when water vapor that is not visible in the air is cooled, it changes into the liquid state through a process called condensation.</w:t>
            </w:r>
          </w:p>
        </w:tc>
      </w:tr>
    </w:tbl>
    <w:p w14:paraId="79C1267B" w14:textId="3C324E6C" w:rsidR="00414559" w:rsidRPr="00B250E9" w:rsidRDefault="00414559">
      <w:pPr>
        <w:rPr>
          <w:rFonts w:asciiTheme="minorHAnsi" w:hAnsiTheme="minorHAnsi" w:cstheme="minorHAnsi"/>
        </w:rPr>
      </w:pPr>
    </w:p>
    <w:p w14:paraId="4B7E4D6D" w14:textId="19D5B8F8" w:rsidR="002B2E2F" w:rsidRPr="00B250E9" w:rsidRDefault="002B2E2F">
      <w:pPr>
        <w:rPr>
          <w:rFonts w:asciiTheme="minorHAnsi" w:hAnsiTheme="minorHAnsi" w:cstheme="minorHAnsi"/>
        </w:rPr>
      </w:pPr>
    </w:p>
    <w:p w14:paraId="0CE0520A" w14:textId="14B80DAC" w:rsidR="005F58ED" w:rsidRPr="00B250E9" w:rsidRDefault="005F58ED">
      <w:pPr>
        <w:rPr>
          <w:rFonts w:asciiTheme="minorHAnsi" w:hAnsiTheme="minorHAnsi" w:cstheme="minorHAnsi"/>
        </w:rPr>
      </w:pPr>
    </w:p>
    <w:tbl>
      <w:tblPr>
        <w:tblW w:w="10530" w:type="dxa"/>
        <w:tblLayout w:type="fixed"/>
        <w:tblLook w:val="0400" w:firstRow="0" w:lastRow="0" w:firstColumn="0" w:lastColumn="0" w:noHBand="0" w:noVBand="1"/>
      </w:tblPr>
      <w:tblGrid>
        <w:gridCol w:w="810"/>
        <w:gridCol w:w="900"/>
        <w:gridCol w:w="540"/>
        <w:gridCol w:w="8280"/>
      </w:tblGrid>
      <w:tr w:rsidR="00B250E9" w:rsidRPr="00B250E9" w14:paraId="5D7EB8C5" w14:textId="77777777" w:rsidTr="00B250E9">
        <w:tc>
          <w:tcPr>
            <w:tcW w:w="810" w:type="dxa"/>
            <w:shd w:val="clear" w:color="auto" w:fill="FFFFFF"/>
            <w:hideMark/>
          </w:tcPr>
          <w:p w14:paraId="11406E9F" w14:textId="2CB4D992" w:rsidR="00B250E9" w:rsidRPr="00B250E9" w:rsidRDefault="00B250E9">
            <w:pPr>
              <w:spacing w:before="60" w:after="60"/>
              <w:rPr>
                <w:rFonts w:asciiTheme="minorHAnsi" w:eastAsia="Times New Roman" w:hAnsiTheme="minorHAnsi" w:cstheme="minorHAnsi"/>
                <w:kern w:val="0"/>
                <w:lang w:eastAsia="en-US" w:bidi="ar-SA"/>
              </w:rPr>
            </w:pPr>
            <w:r w:rsidRPr="00B250E9">
              <w:rPr>
                <w:rFonts w:asciiTheme="minorHAnsi" w:eastAsia="Times New Roman" w:hAnsiTheme="minorHAnsi" w:cstheme="minorHAnsi"/>
                <w:sz w:val="22"/>
                <w:szCs w:val="22"/>
              </w:rPr>
              <w:t>00:00</w:t>
            </w:r>
          </w:p>
        </w:tc>
        <w:tc>
          <w:tcPr>
            <w:tcW w:w="900" w:type="dxa"/>
            <w:shd w:val="clear" w:color="auto" w:fill="FFFFFF"/>
            <w:hideMark/>
          </w:tcPr>
          <w:p w14:paraId="6FE08840" w14:textId="1C1EA159"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Angela</w:t>
            </w:r>
          </w:p>
        </w:tc>
        <w:tc>
          <w:tcPr>
            <w:tcW w:w="540" w:type="dxa"/>
            <w:shd w:val="clear" w:color="auto" w:fill="FFFFFF"/>
          </w:tcPr>
          <w:p w14:paraId="7D5D510D" w14:textId="53FDD09A"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1</w:t>
            </w:r>
          </w:p>
        </w:tc>
        <w:tc>
          <w:tcPr>
            <w:tcW w:w="8280" w:type="dxa"/>
            <w:shd w:val="clear" w:color="auto" w:fill="FFFFFF"/>
            <w:hideMark/>
          </w:tcPr>
          <w:p w14:paraId="13D7EBD3" w14:textId="6B141B04" w:rsidR="00B250E9" w:rsidRPr="00B250E9" w:rsidRDefault="00B250E9">
            <w:pPr>
              <w:spacing w:before="60" w:after="60"/>
              <w:rPr>
                <w:rFonts w:asciiTheme="minorHAnsi" w:eastAsia="Times New Roman" w:hAnsiTheme="minorHAnsi" w:cstheme="minorHAnsi"/>
              </w:rPr>
            </w:pPr>
            <w:proofErr w:type="gramStart"/>
            <w:r w:rsidRPr="00B250E9">
              <w:rPr>
                <w:rFonts w:asciiTheme="minorHAnsi" w:eastAsia="Times New Roman" w:hAnsiTheme="minorHAnsi" w:cstheme="minorHAnsi"/>
                <w:sz w:val="22"/>
                <w:szCs w:val="22"/>
              </w:rPr>
              <w:t>So</w:t>
            </w:r>
            <w:proofErr w:type="gramEnd"/>
            <w:r w:rsidRPr="00B250E9">
              <w:rPr>
                <w:rFonts w:asciiTheme="minorHAnsi" w:eastAsia="Times New Roman" w:hAnsiTheme="minorHAnsi" w:cstheme="minorHAnsi"/>
                <w:sz w:val="22"/>
                <w:szCs w:val="22"/>
              </w:rPr>
              <w:t xml:space="preserve"> my claim was that there's the missed opportunity when the student at 3:46 is talking about evaporation but it's not really evaporation and there's some type of effect with the water.</w:t>
            </w:r>
          </w:p>
        </w:tc>
      </w:tr>
      <w:tr w:rsidR="00B250E9" w:rsidRPr="00B250E9" w14:paraId="5EBD0146" w14:textId="77777777" w:rsidTr="00B250E9">
        <w:tc>
          <w:tcPr>
            <w:tcW w:w="810" w:type="dxa"/>
            <w:shd w:val="clear" w:color="auto" w:fill="FFFFFF"/>
            <w:hideMark/>
          </w:tcPr>
          <w:p w14:paraId="61834378" w14:textId="23312132"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00:14</w:t>
            </w:r>
          </w:p>
        </w:tc>
        <w:tc>
          <w:tcPr>
            <w:tcW w:w="900" w:type="dxa"/>
            <w:shd w:val="clear" w:color="auto" w:fill="FFFFFF"/>
            <w:hideMark/>
          </w:tcPr>
          <w:p w14:paraId="03C02DA3" w14:textId="3879B285"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Angela</w:t>
            </w:r>
          </w:p>
        </w:tc>
        <w:tc>
          <w:tcPr>
            <w:tcW w:w="540" w:type="dxa"/>
            <w:shd w:val="clear" w:color="auto" w:fill="FFFFFF"/>
          </w:tcPr>
          <w:p w14:paraId="6723754B" w14:textId="4B387F6F"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2</w:t>
            </w:r>
          </w:p>
        </w:tc>
        <w:tc>
          <w:tcPr>
            <w:tcW w:w="8280" w:type="dxa"/>
            <w:shd w:val="clear" w:color="auto" w:fill="FFFFFF"/>
            <w:hideMark/>
          </w:tcPr>
          <w:p w14:paraId="7EA36DEC" w14:textId="7FFB4F70"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And when the student uses the word “</w:t>
            </w:r>
            <w:proofErr w:type="spellStart"/>
            <w:r w:rsidRPr="00B250E9">
              <w:rPr>
                <w:rFonts w:asciiTheme="minorHAnsi" w:eastAsia="Times New Roman" w:hAnsiTheme="minorHAnsi" w:cstheme="minorHAnsi"/>
                <w:sz w:val="22"/>
                <w:szCs w:val="22"/>
              </w:rPr>
              <w:t>evapor</w:t>
            </w:r>
            <w:proofErr w:type="spellEnd"/>
            <w:r w:rsidRPr="00B250E9">
              <w:rPr>
                <w:rFonts w:asciiTheme="minorHAnsi" w:eastAsia="Times New Roman" w:hAnsiTheme="minorHAnsi" w:cstheme="minorHAnsi"/>
                <w:sz w:val="22"/>
                <w:szCs w:val="22"/>
              </w:rPr>
              <w:t>- evaporate,” when she's trying to make the connection of water on the outside of the glass,</w:t>
            </w:r>
          </w:p>
        </w:tc>
      </w:tr>
      <w:tr w:rsidR="00B250E9" w:rsidRPr="00B250E9" w14:paraId="6BF4E1C2" w14:textId="77777777" w:rsidTr="00B250E9">
        <w:tc>
          <w:tcPr>
            <w:tcW w:w="810" w:type="dxa"/>
            <w:shd w:val="clear" w:color="auto" w:fill="FFFFFF"/>
            <w:hideMark/>
          </w:tcPr>
          <w:p w14:paraId="13E6D517" w14:textId="7C3A3B7D"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00:24</w:t>
            </w:r>
          </w:p>
        </w:tc>
        <w:tc>
          <w:tcPr>
            <w:tcW w:w="900" w:type="dxa"/>
            <w:shd w:val="clear" w:color="auto" w:fill="FFFFFF"/>
            <w:hideMark/>
          </w:tcPr>
          <w:p w14:paraId="19899419" w14:textId="52B62DC9"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Angela</w:t>
            </w:r>
          </w:p>
        </w:tc>
        <w:tc>
          <w:tcPr>
            <w:tcW w:w="540" w:type="dxa"/>
            <w:shd w:val="clear" w:color="auto" w:fill="FFFFFF"/>
          </w:tcPr>
          <w:p w14:paraId="7E12A061" w14:textId="517D96D8"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3</w:t>
            </w:r>
          </w:p>
        </w:tc>
        <w:tc>
          <w:tcPr>
            <w:tcW w:w="8280" w:type="dxa"/>
            <w:shd w:val="clear" w:color="auto" w:fill="FFFFFF"/>
            <w:hideMark/>
          </w:tcPr>
          <w:p w14:paraId="4E033429" w14:textId="5657B6F4"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 xml:space="preserve">I was thinking, if the teacher could have her explain evaporation and the process of evaporation, then that would lead the student hopefully to Strategy G, </w:t>
            </w:r>
          </w:p>
        </w:tc>
      </w:tr>
      <w:tr w:rsidR="00B250E9" w:rsidRPr="00B250E9" w14:paraId="38168847" w14:textId="77777777" w:rsidTr="00B250E9">
        <w:tc>
          <w:tcPr>
            <w:tcW w:w="810" w:type="dxa"/>
            <w:shd w:val="clear" w:color="auto" w:fill="FFFFFF"/>
            <w:hideMark/>
          </w:tcPr>
          <w:p w14:paraId="2C85B9A7" w14:textId="37DFB8EB"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00:36</w:t>
            </w:r>
          </w:p>
        </w:tc>
        <w:tc>
          <w:tcPr>
            <w:tcW w:w="900" w:type="dxa"/>
            <w:shd w:val="clear" w:color="auto" w:fill="FFFFFF"/>
            <w:hideMark/>
          </w:tcPr>
          <w:p w14:paraId="212FFDFB" w14:textId="61BEC9D8"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Angela</w:t>
            </w:r>
          </w:p>
        </w:tc>
        <w:tc>
          <w:tcPr>
            <w:tcW w:w="540" w:type="dxa"/>
            <w:shd w:val="clear" w:color="auto" w:fill="FFFFFF"/>
          </w:tcPr>
          <w:p w14:paraId="25A777A5" w14:textId="5A10CE49"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4</w:t>
            </w:r>
          </w:p>
        </w:tc>
        <w:tc>
          <w:tcPr>
            <w:tcW w:w="8280" w:type="dxa"/>
            <w:shd w:val="clear" w:color="auto" w:fill="FFFFFF"/>
            <w:hideMark/>
          </w:tcPr>
          <w:p w14:paraId="492F5682" w14:textId="2B9F9F1A"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 xml:space="preserve">which is link science ideas to other science ideas, so if she really grasps and can explain why evaporation happens from the day before, </w:t>
            </w:r>
          </w:p>
        </w:tc>
      </w:tr>
      <w:tr w:rsidR="00B250E9" w:rsidRPr="00B250E9" w14:paraId="48151171" w14:textId="77777777" w:rsidTr="00B250E9">
        <w:tc>
          <w:tcPr>
            <w:tcW w:w="810" w:type="dxa"/>
            <w:shd w:val="clear" w:color="auto" w:fill="FFFFFF"/>
            <w:hideMark/>
          </w:tcPr>
          <w:p w14:paraId="5376D778" w14:textId="6E123F7D"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00:45</w:t>
            </w:r>
          </w:p>
        </w:tc>
        <w:tc>
          <w:tcPr>
            <w:tcW w:w="900" w:type="dxa"/>
            <w:shd w:val="clear" w:color="auto" w:fill="FFFFFF"/>
            <w:hideMark/>
          </w:tcPr>
          <w:p w14:paraId="113501F8" w14:textId="45BE1B0E"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Angela</w:t>
            </w:r>
          </w:p>
        </w:tc>
        <w:tc>
          <w:tcPr>
            <w:tcW w:w="540" w:type="dxa"/>
            <w:shd w:val="clear" w:color="auto" w:fill="FFFFFF"/>
          </w:tcPr>
          <w:p w14:paraId="07F200B8" w14:textId="51C69CFC"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5</w:t>
            </w:r>
          </w:p>
        </w:tc>
        <w:tc>
          <w:tcPr>
            <w:tcW w:w="8280" w:type="dxa"/>
            <w:shd w:val="clear" w:color="auto" w:fill="FFFFFF"/>
            <w:hideMark/>
          </w:tcPr>
          <w:p w14:paraId="399945BC" w14:textId="24A5CE8F"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then maybe that will lead her to think, “Oh, condensation's the opposite because we just reversed it.”</w:t>
            </w:r>
          </w:p>
        </w:tc>
      </w:tr>
      <w:tr w:rsidR="00B250E9" w:rsidRPr="00B250E9" w14:paraId="3BFE371A" w14:textId="77777777" w:rsidTr="00B250E9">
        <w:tc>
          <w:tcPr>
            <w:tcW w:w="810" w:type="dxa"/>
            <w:shd w:val="clear" w:color="auto" w:fill="FFFFFF"/>
            <w:hideMark/>
          </w:tcPr>
          <w:p w14:paraId="6B4AF537" w14:textId="0D194EB1"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00:52</w:t>
            </w:r>
          </w:p>
        </w:tc>
        <w:tc>
          <w:tcPr>
            <w:tcW w:w="900" w:type="dxa"/>
            <w:shd w:val="clear" w:color="auto" w:fill="FFFFFF"/>
            <w:hideMark/>
          </w:tcPr>
          <w:p w14:paraId="35AE1EAA" w14:textId="68047B0B"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Angela</w:t>
            </w:r>
          </w:p>
        </w:tc>
        <w:tc>
          <w:tcPr>
            <w:tcW w:w="540" w:type="dxa"/>
            <w:shd w:val="clear" w:color="auto" w:fill="FFFFFF"/>
          </w:tcPr>
          <w:p w14:paraId="5BE994E6" w14:textId="4B8160EA"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6</w:t>
            </w:r>
          </w:p>
        </w:tc>
        <w:tc>
          <w:tcPr>
            <w:tcW w:w="8280" w:type="dxa"/>
            <w:shd w:val="clear" w:color="auto" w:fill="FFFFFF"/>
            <w:hideMark/>
          </w:tcPr>
          <w:p w14:paraId="73DB37F2" w14:textId="6A12523B"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And that puts it on the student then to use Strategy H, which is highlight key science ideas and the focus question throughout.</w:t>
            </w:r>
          </w:p>
        </w:tc>
      </w:tr>
      <w:tr w:rsidR="00B250E9" w:rsidRPr="00B250E9" w14:paraId="63D0E3B5" w14:textId="77777777" w:rsidTr="00B250E9">
        <w:tc>
          <w:tcPr>
            <w:tcW w:w="810" w:type="dxa"/>
            <w:shd w:val="clear" w:color="auto" w:fill="FFFFFF"/>
            <w:hideMark/>
          </w:tcPr>
          <w:p w14:paraId="2294A169" w14:textId="736BC170"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01:02</w:t>
            </w:r>
          </w:p>
        </w:tc>
        <w:tc>
          <w:tcPr>
            <w:tcW w:w="900" w:type="dxa"/>
            <w:shd w:val="clear" w:color="auto" w:fill="FFFFFF"/>
            <w:hideMark/>
          </w:tcPr>
          <w:p w14:paraId="3B00FF21" w14:textId="5A952040"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Angela</w:t>
            </w:r>
          </w:p>
        </w:tc>
        <w:tc>
          <w:tcPr>
            <w:tcW w:w="540" w:type="dxa"/>
            <w:shd w:val="clear" w:color="auto" w:fill="FFFFFF"/>
          </w:tcPr>
          <w:p w14:paraId="09747B72" w14:textId="3D6FC407"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7</w:t>
            </w:r>
          </w:p>
        </w:tc>
        <w:tc>
          <w:tcPr>
            <w:tcW w:w="8280" w:type="dxa"/>
            <w:shd w:val="clear" w:color="auto" w:fill="FFFFFF"/>
            <w:hideMark/>
          </w:tcPr>
          <w:p w14:paraId="3048617E" w14:textId="2B0211E0" w:rsidR="00B250E9" w:rsidRPr="00B250E9" w:rsidRDefault="00B250E9">
            <w:pPr>
              <w:spacing w:before="60" w:after="60"/>
              <w:rPr>
                <w:rFonts w:asciiTheme="minorHAnsi" w:eastAsia="Times New Roman" w:hAnsiTheme="minorHAnsi" w:cstheme="minorHAnsi"/>
              </w:rPr>
            </w:pPr>
            <w:proofErr w:type="gramStart"/>
            <w:r w:rsidRPr="00B250E9">
              <w:rPr>
                <w:rFonts w:asciiTheme="minorHAnsi" w:eastAsia="Times New Roman" w:hAnsiTheme="minorHAnsi" w:cstheme="minorHAnsi"/>
                <w:sz w:val="22"/>
                <w:szCs w:val="22"/>
              </w:rPr>
              <w:t>So</w:t>
            </w:r>
            <w:proofErr w:type="gramEnd"/>
            <w:r w:rsidRPr="00B250E9">
              <w:rPr>
                <w:rFonts w:asciiTheme="minorHAnsi" w:eastAsia="Times New Roman" w:hAnsiTheme="minorHAnsi" w:cstheme="minorHAnsi"/>
                <w:sz w:val="22"/>
                <w:szCs w:val="22"/>
              </w:rPr>
              <w:t xml:space="preserve"> kind of working with G and H together, if she had probed and asked her to talk about evaporation more.</w:t>
            </w:r>
          </w:p>
        </w:tc>
      </w:tr>
      <w:tr w:rsidR="00B250E9" w:rsidRPr="00B250E9" w14:paraId="12CBB9ED" w14:textId="77777777" w:rsidTr="00B250E9">
        <w:tc>
          <w:tcPr>
            <w:tcW w:w="810" w:type="dxa"/>
            <w:shd w:val="clear" w:color="auto" w:fill="FFFFFF"/>
            <w:hideMark/>
          </w:tcPr>
          <w:p w14:paraId="5FBC74CA" w14:textId="0AFF2211"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01:12</w:t>
            </w:r>
          </w:p>
        </w:tc>
        <w:tc>
          <w:tcPr>
            <w:tcW w:w="900" w:type="dxa"/>
            <w:shd w:val="clear" w:color="auto" w:fill="FFFFFF"/>
            <w:hideMark/>
          </w:tcPr>
          <w:p w14:paraId="5BD941A6" w14:textId="12F3A225"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PDL: Jody</w:t>
            </w:r>
          </w:p>
        </w:tc>
        <w:tc>
          <w:tcPr>
            <w:tcW w:w="540" w:type="dxa"/>
            <w:shd w:val="clear" w:color="auto" w:fill="FFFFFF"/>
          </w:tcPr>
          <w:p w14:paraId="112AD50C" w14:textId="03C02447"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8</w:t>
            </w:r>
          </w:p>
        </w:tc>
        <w:tc>
          <w:tcPr>
            <w:tcW w:w="8280" w:type="dxa"/>
            <w:shd w:val="clear" w:color="auto" w:fill="FFFFFF"/>
            <w:hideMark/>
          </w:tcPr>
          <w:p w14:paraId="38B85618" w14:textId="54B07950"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And why is that important?</w:t>
            </w:r>
          </w:p>
        </w:tc>
      </w:tr>
      <w:tr w:rsidR="00B250E9" w:rsidRPr="00B250E9" w14:paraId="6A922591" w14:textId="77777777" w:rsidTr="00B250E9">
        <w:tc>
          <w:tcPr>
            <w:tcW w:w="810" w:type="dxa"/>
            <w:shd w:val="clear" w:color="auto" w:fill="FFFFFF"/>
            <w:hideMark/>
          </w:tcPr>
          <w:p w14:paraId="2CA87F75" w14:textId="0FDA08D1"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01:13</w:t>
            </w:r>
          </w:p>
        </w:tc>
        <w:tc>
          <w:tcPr>
            <w:tcW w:w="900" w:type="dxa"/>
            <w:shd w:val="clear" w:color="auto" w:fill="FFFFFF"/>
            <w:hideMark/>
          </w:tcPr>
          <w:p w14:paraId="572E747C" w14:textId="4680C32B"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Angela</w:t>
            </w:r>
          </w:p>
        </w:tc>
        <w:tc>
          <w:tcPr>
            <w:tcW w:w="540" w:type="dxa"/>
            <w:shd w:val="clear" w:color="auto" w:fill="FFFFFF"/>
          </w:tcPr>
          <w:p w14:paraId="1ADFA6E9" w14:textId="7D3C6233"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9</w:t>
            </w:r>
          </w:p>
        </w:tc>
        <w:tc>
          <w:tcPr>
            <w:tcW w:w="8280" w:type="dxa"/>
            <w:shd w:val="clear" w:color="auto" w:fill="FFFFFF"/>
            <w:hideMark/>
          </w:tcPr>
          <w:p w14:paraId="2C378FBE" w14:textId="333BDED0"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Because instead of just using some vocabulary, it would show the true understanding and build that storyline for her and the people around her too,</w:t>
            </w:r>
          </w:p>
        </w:tc>
      </w:tr>
      <w:tr w:rsidR="00B250E9" w:rsidRPr="00B250E9" w14:paraId="3530AB16" w14:textId="77777777" w:rsidTr="00B250E9">
        <w:tc>
          <w:tcPr>
            <w:tcW w:w="810" w:type="dxa"/>
            <w:shd w:val="clear" w:color="auto" w:fill="FFFFFF"/>
            <w:hideMark/>
          </w:tcPr>
          <w:p w14:paraId="03B818B3" w14:textId="66438AD4"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01:26</w:t>
            </w:r>
          </w:p>
        </w:tc>
        <w:tc>
          <w:tcPr>
            <w:tcW w:w="900" w:type="dxa"/>
            <w:shd w:val="clear" w:color="auto" w:fill="FFFFFF"/>
            <w:hideMark/>
          </w:tcPr>
          <w:p w14:paraId="48984984" w14:textId="3752AF08"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Angela</w:t>
            </w:r>
          </w:p>
        </w:tc>
        <w:tc>
          <w:tcPr>
            <w:tcW w:w="540" w:type="dxa"/>
            <w:shd w:val="clear" w:color="auto" w:fill="FFFFFF"/>
          </w:tcPr>
          <w:p w14:paraId="1D555A4F" w14:textId="07A9AA5C"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10</w:t>
            </w:r>
          </w:p>
        </w:tc>
        <w:tc>
          <w:tcPr>
            <w:tcW w:w="8280" w:type="dxa"/>
            <w:shd w:val="clear" w:color="auto" w:fill="FFFFFF"/>
            <w:hideMark/>
          </w:tcPr>
          <w:p w14:paraId="15493987" w14:textId="1112E7DA"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 xml:space="preserve">because even when </w:t>
            </w:r>
            <w:proofErr w:type="spellStart"/>
            <w:r w:rsidRPr="00B250E9">
              <w:rPr>
                <w:rFonts w:asciiTheme="minorHAnsi" w:eastAsia="Times New Roman" w:hAnsiTheme="minorHAnsi" w:cstheme="minorHAnsi"/>
                <w:sz w:val="22"/>
                <w:szCs w:val="22"/>
              </w:rPr>
              <w:t>were</w:t>
            </w:r>
            <w:proofErr w:type="spellEnd"/>
            <w:r w:rsidRPr="00B250E9">
              <w:rPr>
                <w:rFonts w:asciiTheme="minorHAnsi" w:eastAsia="Times New Roman" w:hAnsiTheme="minorHAnsi" w:cstheme="minorHAnsi"/>
                <w:sz w:val="22"/>
                <w:szCs w:val="22"/>
              </w:rPr>
              <w:t xml:space="preserve"> debating what humidity feels like or not, we did that ourselves because we do understand evaporation and condensation.</w:t>
            </w:r>
          </w:p>
        </w:tc>
      </w:tr>
      <w:tr w:rsidR="00B250E9" w:rsidRPr="00B250E9" w14:paraId="6769498C" w14:textId="77777777" w:rsidTr="00B250E9">
        <w:tc>
          <w:tcPr>
            <w:tcW w:w="810" w:type="dxa"/>
            <w:shd w:val="clear" w:color="auto" w:fill="FFFFFF"/>
            <w:hideMark/>
          </w:tcPr>
          <w:p w14:paraId="272049EE" w14:textId="7C134BDB"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lastRenderedPageBreak/>
              <w:t>01:36</w:t>
            </w:r>
          </w:p>
        </w:tc>
        <w:tc>
          <w:tcPr>
            <w:tcW w:w="900" w:type="dxa"/>
            <w:shd w:val="clear" w:color="auto" w:fill="FFFFFF"/>
            <w:hideMark/>
          </w:tcPr>
          <w:p w14:paraId="1CC0E842" w14:textId="0DDFF9F4"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Angela</w:t>
            </w:r>
          </w:p>
        </w:tc>
        <w:tc>
          <w:tcPr>
            <w:tcW w:w="540" w:type="dxa"/>
            <w:shd w:val="clear" w:color="auto" w:fill="FFFFFF"/>
          </w:tcPr>
          <w:p w14:paraId="499334A6" w14:textId="7D314345"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11</w:t>
            </w:r>
          </w:p>
        </w:tc>
        <w:tc>
          <w:tcPr>
            <w:tcW w:w="8280" w:type="dxa"/>
            <w:shd w:val="clear" w:color="auto" w:fill="FFFFFF"/>
            <w:hideMark/>
          </w:tcPr>
          <w:p w14:paraId="2F9AF9AE" w14:textId="6E764072" w:rsidR="00B250E9" w:rsidRPr="00B250E9" w:rsidRDefault="00B250E9">
            <w:pPr>
              <w:spacing w:before="60" w:after="60"/>
              <w:rPr>
                <w:rFonts w:asciiTheme="minorHAnsi" w:eastAsia="Times New Roman" w:hAnsiTheme="minorHAnsi" w:cstheme="minorHAnsi"/>
              </w:rPr>
            </w:pPr>
            <w:proofErr w:type="gramStart"/>
            <w:r w:rsidRPr="00B250E9">
              <w:rPr>
                <w:rFonts w:asciiTheme="minorHAnsi" w:eastAsia="Times New Roman" w:hAnsiTheme="minorHAnsi" w:cstheme="minorHAnsi"/>
                <w:sz w:val="22"/>
                <w:szCs w:val="22"/>
              </w:rPr>
              <w:t>So</w:t>
            </w:r>
            <w:proofErr w:type="gramEnd"/>
            <w:r w:rsidRPr="00B250E9">
              <w:rPr>
                <w:rFonts w:asciiTheme="minorHAnsi" w:eastAsia="Times New Roman" w:hAnsiTheme="minorHAnsi" w:cstheme="minorHAnsi"/>
                <w:sz w:val="22"/>
                <w:szCs w:val="22"/>
              </w:rPr>
              <w:t xml:space="preserve"> we were ma- linking those ideas to come up with our conclusion, so if she really understood that, she could probably link those herself.</w:t>
            </w:r>
          </w:p>
        </w:tc>
      </w:tr>
      <w:tr w:rsidR="00B250E9" w:rsidRPr="00B250E9" w14:paraId="7C7D7CA5" w14:textId="77777777" w:rsidTr="00B250E9">
        <w:tc>
          <w:tcPr>
            <w:tcW w:w="810" w:type="dxa"/>
            <w:shd w:val="clear" w:color="auto" w:fill="FFFFFF"/>
            <w:hideMark/>
          </w:tcPr>
          <w:p w14:paraId="4D3768AF" w14:textId="644304A2"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01:49</w:t>
            </w:r>
          </w:p>
        </w:tc>
        <w:tc>
          <w:tcPr>
            <w:tcW w:w="900" w:type="dxa"/>
            <w:shd w:val="clear" w:color="auto" w:fill="FFFFFF"/>
            <w:hideMark/>
          </w:tcPr>
          <w:p w14:paraId="61B7DFD5" w14:textId="0139F703" w:rsidR="00B250E9" w:rsidRPr="00B250E9" w:rsidRDefault="00B250E9">
            <w:pPr>
              <w:spacing w:before="60" w:after="60"/>
              <w:rPr>
                <w:rFonts w:asciiTheme="minorHAnsi" w:eastAsia="Times New Roman" w:hAnsiTheme="minorHAnsi" w:cstheme="minorHAnsi"/>
              </w:rPr>
            </w:pPr>
            <w:proofErr w:type="spellStart"/>
            <w:r w:rsidRPr="00B250E9">
              <w:rPr>
                <w:rFonts w:asciiTheme="minorHAnsi" w:eastAsia="Times New Roman" w:hAnsiTheme="minorHAnsi" w:cstheme="minorHAnsi"/>
                <w:sz w:val="22"/>
                <w:szCs w:val="22"/>
              </w:rPr>
              <w:t>Khlang</w:t>
            </w:r>
            <w:proofErr w:type="spellEnd"/>
          </w:p>
        </w:tc>
        <w:tc>
          <w:tcPr>
            <w:tcW w:w="540" w:type="dxa"/>
            <w:shd w:val="clear" w:color="auto" w:fill="FFFFFF"/>
          </w:tcPr>
          <w:p w14:paraId="4E974BE8" w14:textId="0E8C96D1"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12</w:t>
            </w:r>
          </w:p>
        </w:tc>
        <w:tc>
          <w:tcPr>
            <w:tcW w:w="8280" w:type="dxa"/>
            <w:shd w:val="clear" w:color="auto" w:fill="FFFFFF"/>
            <w:hideMark/>
          </w:tcPr>
          <w:p w14:paraId="6612DB8C" w14:textId="2F57990D"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I want to piggyback off of that one, with the making connections by synthesizing and summarizing key science ideas.</w:t>
            </w:r>
          </w:p>
        </w:tc>
      </w:tr>
      <w:tr w:rsidR="00B250E9" w:rsidRPr="00B250E9" w14:paraId="5B31288C" w14:textId="77777777" w:rsidTr="00B250E9">
        <w:tc>
          <w:tcPr>
            <w:tcW w:w="810" w:type="dxa"/>
            <w:shd w:val="clear" w:color="auto" w:fill="FFFFFF"/>
            <w:hideMark/>
          </w:tcPr>
          <w:p w14:paraId="7523D0A1" w14:textId="2C8B12B8"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01:56</w:t>
            </w:r>
          </w:p>
        </w:tc>
        <w:tc>
          <w:tcPr>
            <w:tcW w:w="900" w:type="dxa"/>
            <w:shd w:val="clear" w:color="auto" w:fill="FFFFFF"/>
            <w:hideMark/>
          </w:tcPr>
          <w:p w14:paraId="7A07B914" w14:textId="63618042" w:rsidR="00B250E9" w:rsidRPr="00B250E9" w:rsidRDefault="00B250E9">
            <w:pPr>
              <w:spacing w:before="60" w:after="60"/>
              <w:rPr>
                <w:rFonts w:asciiTheme="minorHAnsi" w:eastAsia="Times New Roman" w:hAnsiTheme="minorHAnsi" w:cstheme="minorHAnsi"/>
              </w:rPr>
            </w:pPr>
            <w:proofErr w:type="spellStart"/>
            <w:r w:rsidRPr="00B250E9">
              <w:rPr>
                <w:rFonts w:asciiTheme="minorHAnsi" w:eastAsia="Times New Roman" w:hAnsiTheme="minorHAnsi" w:cstheme="minorHAnsi"/>
                <w:sz w:val="22"/>
                <w:szCs w:val="22"/>
              </w:rPr>
              <w:t>Khlang</w:t>
            </w:r>
            <w:proofErr w:type="spellEnd"/>
          </w:p>
        </w:tc>
        <w:tc>
          <w:tcPr>
            <w:tcW w:w="540" w:type="dxa"/>
            <w:shd w:val="clear" w:color="auto" w:fill="FFFFFF"/>
          </w:tcPr>
          <w:p w14:paraId="6AA9EC88" w14:textId="25426938"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13</w:t>
            </w:r>
          </w:p>
        </w:tc>
        <w:tc>
          <w:tcPr>
            <w:tcW w:w="8280" w:type="dxa"/>
            <w:shd w:val="clear" w:color="auto" w:fill="FFFFFF"/>
            <w:hideMark/>
          </w:tcPr>
          <w:p w14:paraId="15543991" w14:textId="1D47E85D" w:rsidR="00B250E9" w:rsidRPr="00B250E9" w:rsidRDefault="00B250E9">
            <w:pPr>
              <w:spacing w:before="60" w:after="60"/>
              <w:rPr>
                <w:rFonts w:asciiTheme="minorHAnsi" w:eastAsia="Times New Roman" w:hAnsiTheme="minorHAnsi" w:cstheme="minorHAnsi"/>
              </w:rPr>
            </w:pPr>
            <w:proofErr w:type="gramStart"/>
            <w:r w:rsidRPr="00B250E9">
              <w:rPr>
                <w:rFonts w:asciiTheme="minorHAnsi" w:eastAsia="Times New Roman" w:hAnsiTheme="minorHAnsi" w:cstheme="minorHAnsi"/>
                <w:sz w:val="22"/>
                <w:szCs w:val="22"/>
              </w:rPr>
              <w:t>So</w:t>
            </w:r>
            <w:proofErr w:type="gramEnd"/>
            <w:r w:rsidRPr="00B250E9">
              <w:rPr>
                <w:rFonts w:asciiTheme="minorHAnsi" w:eastAsia="Times New Roman" w:hAnsiTheme="minorHAnsi" w:cstheme="minorHAnsi"/>
                <w:sz w:val="22"/>
                <w:szCs w:val="22"/>
              </w:rPr>
              <w:t xml:space="preserve"> at the point where the student brings up the temperature and then you say that timestamp about- it has something to do with- with the ice making it colder, and that's at timestamp 4:19.</w:t>
            </w:r>
          </w:p>
        </w:tc>
      </w:tr>
      <w:tr w:rsidR="00B250E9" w:rsidRPr="00B250E9" w14:paraId="5633451B" w14:textId="77777777" w:rsidTr="00B250E9">
        <w:tc>
          <w:tcPr>
            <w:tcW w:w="810" w:type="dxa"/>
            <w:shd w:val="clear" w:color="auto" w:fill="FFFFFF"/>
            <w:hideMark/>
          </w:tcPr>
          <w:p w14:paraId="07ED5788" w14:textId="0AC13B9D"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02:10</w:t>
            </w:r>
          </w:p>
        </w:tc>
        <w:tc>
          <w:tcPr>
            <w:tcW w:w="900" w:type="dxa"/>
            <w:shd w:val="clear" w:color="auto" w:fill="FFFFFF"/>
            <w:hideMark/>
          </w:tcPr>
          <w:p w14:paraId="3743B9A0" w14:textId="44E0B7D8"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Amy</w:t>
            </w:r>
          </w:p>
        </w:tc>
        <w:tc>
          <w:tcPr>
            <w:tcW w:w="540" w:type="dxa"/>
            <w:shd w:val="clear" w:color="auto" w:fill="FFFFFF"/>
          </w:tcPr>
          <w:p w14:paraId="3098C39F" w14:textId="3122A385"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14</w:t>
            </w:r>
          </w:p>
        </w:tc>
        <w:tc>
          <w:tcPr>
            <w:tcW w:w="8280" w:type="dxa"/>
            <w:shd w:val="clear" w:color="auto" w:fill="FFFFFF"/>
            <w:hideMark/>
          </w:tcPr>
          <w:p w14:paraId="3C34F1F6" w14:textId="13E418D1"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Mm-hm.</w:t>
            </w:r>
          </w:p>
        </w:tc>
      </w:tr>
      <w:tr w:rsidR="00B250E9" w:rsidRPr="00B250E9" w14:paraId="094A6966" w14:textId="77777777" w:rsidTr="00B250E9">
        <w:tc>
          <w:tcPr>
            <w:tcW w:w="810" w:type="dxa"/>
            <w:shd w:val="clear" w:color="auto" w:fill="FFFFFF"/>
            <w:hideMark/>
          </w:tcPr>
          <w:p w14:paraId="07EEF561" w14:textId="78904839"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02:11</w:t>
            </w:r>
          </w:p>
        </w:tc>
        <w:tc>
          <w:tcPr>
            <w:tcW w:w="900" w:type="dxa"/>
            <w:shd w:val="clear" w:color="auto" w:fill="FFFFFF"/>
            <w:hideMark/>
          </w:tcPr>
          <w:p w14:paraId="7548322C" w14:textId="59841F84" w:rsidR="00B250E9" w:rsidRPr="00B250E9" w:rsidRDefault="00B250E9">
            <w:pPr>
              <w:spacing w:before="60" w:after="60"/>
              <w:rPr>
                <w:rFonts w:asciiTheme="minorHAnsi" w:eastAsia="Times New Roman" w:hAnsiTheme="minorHAnsi" w:cstheme="minorHAnsi"/>
              </w:rPr>
            </w:pPr>
            <w:proofErr w:type="spellStart"/>
            <w:r w:rsidRPr="00B250E9">
              <w:rPr>
                <w:rFonts w:asciiTheme="minorHAnsi" w:eastAsia="Times New Roman" w:hAnsiTheme="minorHAnsi" w:cstheme="minorHAnsi"/>
                <w:sz w:val="22"/>
                <w:szCs w:val="22"/>
              </w:rPr>
              <w:t>Khlang</w:t>
            </w:r>
            <w:proofErr w:type="spellEnd"/>
          </w:p>
        </w:tc>
        <w:tc>
          <w:tcPr>
            <w:tcW w:w="540" w:type="dxa"/>
            <w:shd w:val="clear" w:color="auto" w:fill="FFFFFF"/>
          </w:tcPr>
          <w:p w14:paraId="5543A2AB" w14:textId="17B2ED84"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15</w:t>
            </w:r>
          </w:p>
        </w:tc>
        <w:tc>
          <w:tcPr>
            <w:tcW w:w="8280" w:type="dxa"/>
            <w:shd w:val="clear" w:color="auto" w:fill="FFFFFF"/>
            <w:hideMark/>
          </w:tcPr>
          <w:p w14:paraId="6DB9BB11" w14:textId="6F957F5A"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And then at that point, a student says, “Vapor?” And you say, “Oh, what about vapor?” And then you proceed to talk about- Gunnar put a good vocabulary word out there.</w:t>
            </w:r>
          </w:p>
        </w:tc>
      </w:tr>
      <w:tr w:rsidR="00B250E9" w:rsidRPr="00B250E9" w14:paraId="2EE97789" w14:textId="77777777" w:rsidTr="00B250E9">
        <w:tc>
          <w:tcPr>
            <w:tcW w:w="810" w:type="dxa"/>
            <w:shd w:val="clear" w:color="auto" w:fill="FFFFFF"/>
            <w:hideMark/>
          </w:tcPr>
          <w:p w14:paraId="06BA2907" w14:textId="0906BC61"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02:22</w:t>
            </w:r>
          </w:p>
        </w:tc>
        <w:tc>
          <w:tcPr>
            <w:tcW w:w="900" w:type="dxa"/>
            <w:shd w:val="clear" w:color="auto" w:fill="FFFFFF"/>
            <w:hideMark/>
          </w:tcPr>
          <w:p w14:paraId="2EC4A326" w14:textId="450934B5" w:rsidR="00B250E9" w:rsidRPr="00B250E9" w:rsidRDefault="00B250E9">
            <w:pPr>
              <w:spacing w:before="60" w:after="60"/>
              <w:rPr>
                <w:rFonts w:asciiTheme="minorHAnsi" w:eastAsia="Times New Roman" w:hAnsiTheme="minorHAnsi" w:cstheme="minorHAnsi"/>
              </w:rPr>
            </w:pPr>
            <w:proofErr w:type="spellStart"/>
            <w:r w:rsidRPr="00B250E9">
              <w:rPr>
                <w:rFonts w:asciiTheme="minorHAnsi" w:eastAsia="Times New Roman" w:hAnsiTheme="minorHAnsi" w:cstheme="minorHAnsi"/>
                <w:sz w:val="22"/>
                <w:szCs w:val="22"/>
              </w:rPr>
              <w:t>Khlang</w:t>
            </w:r>
            <w:proofErr w:type="spellEnd"/>
          </w:p>
        </w:tc>
        <w:tc>
          <w:tcPr>
            <w:tcW w:w="540" w:type="dxa"/>
            <w:shd w:val="clear" w:color="auto" w:fill="FFFFFF"/>
          </w:tcPr>
          <w:p w14:paraId="6FC13469" w14:textId="5122404D"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16</w:t>
            </w:r>
          </w:p>
        </w:tc>
        <w:tc>
          <w:tcPr>
            <w:tcW w:w="8280" w:type="dxa"/>
            <w:shd w:val="clear" w:color="auto" w:fill="FFFFFF"/>
            <w:hideMark/>
          </w:tcPr>
          <w:p w14:paraId="48B3A5B9" w14:textId="1EC46772"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 xml:space="preserve">And </w:t>
            </w:r>
            <w:proofErr w:type="gramStart"/>
            <w:r w:rsidRPr="00B250E9">
              <w:rPr>
                <w:rFonts w:asciiTheme="minorHAnsi" w:eastAsia="Times New Roman" w:hAnsiTheme="minorHAnsi" w:cstheme="minorHAnsi"/>
                <w:sz w:val="22"/>
                <w:szCs w:val="22"/>
              </w:rPr>
              <w:t>it</w:t>
            </w:r>
            <w:proofErr w:type="gramEnd"/>
            <w:r w:rsidRPr="00B250E9">
              <w:rPr>
                <w:rFonts w:asciiTheme="minorHAnsi" w:eastAsia="Times New Roman" w:hAnsiTheme="minorHAnsi" w:cstheme="minorHAnsi"/>
                <w:sz w:val="22"/>
                <w:szCs w:val="22"/>
              </w:rPr>
              <w:t xml:space="preserve"> kind of moves away from temperature and it goes back to vapor playing a really important role.</w:t>
            </w:r>
          </w:p>
        </w:tc>
      </w:tr>
      <w:tr w:rsidR="00B250E9" w:rsidRPr="00B250E9" w14:paraId="35AD71E0" w14:textId="77777777" w:rsidTr="00B250E9">
        <w:tc>
          <w:tcPr>
            <w:tcW w:w="810" w:type="dxa"/>
            <w:shd w:val="clear" w:color="auto" w:fill="FFFFFF"/>
            <w:hideMark/>
          </w:tcPr>
          <w:p w14:paraId="4D9B87A1" w14:textId="5485E992"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02:27</w:t>
            </w:r>
          </w:p>
        </w:tc>
        <w:tc>
          <w:tcPr>
            <w:tcW w:w="900" w:type="dxa"/>
            <w:shd w:val="clear" w:color="auto" w:fill="FFFFFF"/>
            <w:hideMark/>
          </w:tcPr>
          <w:p w14:paraId="62AF028E" w14:textId="709B38A8"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Amy</w:t>
            </w:r>
          </w:p>
        </w:tc>
        <w:tc>
          <w:tcPr>
            <w:tcW w:w="540" w:type="dxa"/>
            <w:shd w:val="clear" w:color="auto" w:fill="FFFFFF"/>
          </w:tcPr>
          <w:p w14:paraId="66DE8432" w14:textId="52480CEB"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17</w:t>
            </w:r>
          </w:p>
        </w:tc>
        <w:tc>
          <w:tcPr>
            <w:tcW w:w="8280" w:type="dxa"/>
            <w:shd w:val="clear" w:color="auto" w:fill="FFFFFF"/>
            <w:hideMark/>
          </w:tcPr>
          <w:p w14:paraId="6F01DDF8" w14:textId="6204A298"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Mm-hm.</w:t>
            </w:r>
          </w:p>
        </w:tc>
      </w:tr>
      <w:tr w:rsidR="00B250E9" w:rsidRPr="00B250E9" w14:paraId="6DE307BB" w14:textId="77777777" w:rsidTr="00B250E9">
        <w:tc>
          <w:tcPr>
            <w:tcW w:w="810" w:type="dxa"/>
            <w:shd w:val="clear" w:color="auto" w:fill="FFFFFF"/>
            <w:hideMark/>
          </w:tcPr>
          <w:p w14:paraId="59F65EBD" w14:textId="30FE1BFD"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02:28</w:t>
            </w:r>
          </w:p>
        </w:tc>
        <w:tc>
          <w:tcPr>
            <w:tcW w:w="900" w:type="dxa"/>
            <w:shd w:val="clear" w:color="auto" w:fill="FFFFFF"/>
            <w:hideMark/>
          </w:tcPr>
          <w:p w14:paraId="5B9D539F" w14:textId="32238EDA" w:rsidR="00B250E9" w:rsidRPr="00B250E9" w:rsidRDefault="00B250E9">
            <w:pPr>
              <w:spacing w:before="60" w:after="60"/>
              <w:rPr>
                <w:rFonts w:asciiTheme="minorHAnsi" w:eastAsia="Times New Roman" w:hAnsiTheme="minorHAnsi" w:cstheme="minorHAnsi"/>
              </w:rPr>
            </w:pPr>
            <w:proofErr w:type="spellStart"/>
            <w:r w:rsidRPr="00B250E9">
              <w:rPr>
                <w:rFonts w:asciiTheme="minorHAnsi" w:eastAsia="Times New Roman" w:hAnsiTheme="minorHAnsi" w:cstheme="minorHAnsi"/>
                <w:sz w:val="22"/>
                <w:szCs w:val="22"/>
              </w:rPr>
              <w:t>Khlang</w:t>
            </w:r>
            <w:proofErr w:type="spellEnd"/>
          </w:p>
        </w:tc>
        <w:tc>
          <w:tcPr>
            <w:tcW w:w="540" w:type="dxa"/>
            <w:shd w:val="clear" w:color="auto" w:fill="FFFFFF"/>
          </w:tcPr>
          <w:p w14:paraId="041CB551" w14:textId="5F672C4D"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18</w:t>
            </w:r>
          </w:p>
        </w:tc>
        <w:tc>
          <w:tcPr>
            <w:tcW w:w="8280" w:type="dxa"/>
            <w:shd w:val="clear" w:color="auto" w:fill="FFFFFF"/>
            <w:hideMark/>
          </w:tcPr>
          <w:p w14:paraId="3D9DE83C" w14:textId="01827059" w:rsidR="00B250E9" w:rsidRPr="00B250E9" w:rsidRDefault="00B250E9">
            <w:pPr>
              <w:spacing w:before="60" w:after="60"/>
              <w:rPr>
                <w:rFonts w:asciiTheme="minorHAnsi" w:eastAsia="Times New Roman" w:hAnsiTheme="minorHAnsi" w:cstheme="minorHAnsi"/>
              </w:rPr>
            </w:pPr>
            <w:proofErr w:type="gramStart"/>
            <w:r w:rsidRPr="00B250E9">
              <w:rPr>
                <w:rFonts w:asciiTheme="minorHAnsi" w:eastAsia="Times New Roman" w:hAnsiTheme="minorHAnsi" w:cstheme="minorHAnsi"/>
                <w:sz w:val="22"/>
                <w:szCs w:val="22"/>
              </w:rPr>
              <w:t>So</w:t>
            </w:r>
            <w:proofErr w:type="gramEnd"/>
            <w:r w:rsidRPr="00B250E9">
              <w:rPr>
                <w:rFonts w:asciiTheme="minorHAnsi" w:eastAsia="Times New Roman" w:hAnsiTheme="minorHAnsi" w:cstheme="minorHAnsi"/>
                <w:sz w:val="22"/>
                <w:szCs w:val="22"/>
              </w:rPr>
              <w:t xml:space="preserve"> I think just making that link between the science ideas and if they could formulate for themselves, then, as we were talking to synthesize that piece-</w:t>
            </w:r>
          </w:p>
        </w:tc>
      </w:tr>
      <w:tr w:rsidR="00B250E9" w:rsidRPr="00B250E9" w14:paraId="7235C2F3" w14:textId="77777777" w:rsidTr="00B250E9">
        <w:tc>
          <w:tcPr>
            <w:tcW w:w="810" w:type="dxa"/>
            <w:shd w:val="clear" w:color="auto" w:fill="FFFFFF"/>
            <w:hideMark/>
          </w:tcPr>
          <w:p w14:paraId="39AC8B24" w14:textId="383BACBF"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02:36</w:t>
            </w:r>
          </w:p>
        </w:tc>
        <w:tc>
          <w:tcPr>
            <w:tcW w:w="900" w:type="dxa"/>
            <w:shd w:val="clear" w:color="auto" w:fill="FFFFFF"/>
            <w:hideMark/>
          </w:tcPr>
          <w:p w14:paraId="2B62C7CF" w14:textId="2FA34CBE"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Amy</w:t>
            </w:r>
          </w:p>
        </w:tc>
        <w:tc>
          <w:tcPr>
            <w:tcW w:w="540" w:type="dxa"/>
            <w:shd w:val="clear" w:color="auto" w:fill="FFFFFF"/>
          </w:tcPr>
          <w:p w14:paraId="19807D76" w14:textId="7D64D01F"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19</w:t>
            </w:r>
          </w:p>
        </w:tc>
        <w:tc>
          <w:tcPr>
            <w:tcW w:w="8280" w:type="dxa"/>
            <w:shd w:val="clear" w:color="auto" w:fill="FFFFFF"/>
            <w:hideMark/>
          </w:tcPr>
          <w:p w14:paraId="079820FA" w14:textId="5C6493A1"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Mm-hm.</w:t>
            </w:r>
          </w:p>
        </w:tc>
      </w:tr>
      <w:tr w:rsidR="00B250E9" w:rsidRPr="00B250E9" w14:paraId="089098BD" w14:textId="77777777" w:rsidTr="00B250E9">
        <w:tc>
          <w:tcPr>
            <w:tcW w:w="810" w:type="dxa"/>
            <w:shd w:val="clear" w:color="auto" w:fill="FFFFFF"/>
            <w:hideMark/>
          </w:tcPr>
          <w:p w14:paraId="1384E3F5" w14:textId="29CD256D"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02:37</w:t>
            </w:r>
          </w:p>
        </w:tc>
        <w:tc>
          <w:tcPr>
            <w:tcW w:w="900" w:type="dxa"/>
            <w:shd w:val="clear" w:color="auto" w:fill="FFFFFF"/>
            <w:hideMark/>
          </w:tcPr>
          <w:p w14:paraId="6C29F542" w14:textId="47301460" w:rsidR="00B250E9" w:rsidRPr="00B250E9" w:rsidRDefault="00B250E9">
            <w:pPr>
              <w:spacing w:before="60" w:after="60"/>
              <w:rPr>
                <w:rFonts w:asciiTheme="minorHAnsi" w:eastAsia="Times New Roman" w:hAnsiTheme="minorHAnsi" w:cstheme="minorHAnsi"/>
              </w:rPr>
            </w:pPr>
            <w:proofErr w:type="spellStart"/>
            <w:r w:rsidRPr="00B250E9">
              <w:rPr>
                <w:rFonts w:asciiTheme="minorHAnsi" w:eastAsia="Times New Roman" w:hAnsiTheme="minorHAnsi" w:cstheme="minorHAnsi"/>
                <w:sz w:val="22"/>
                <w:szCs w:val="22"/>
              </w:rPr>
              <w:t>Khlang</w:t>
            </w:r>
            <w:proofErr w:type="spellEnd"/>
          </w:p>
        </w:tc>
        <w:tc>
          <w:tcPr>
            <w:tcW w:w="540" w:type="dxa"/>
            <w:shd w:val="clear" w:color="auto" w:fill="FFFFFF"/>
          </w:tcPr>
          <w:p w14:paraId="1E8CCD1D" w14:textId="20E5262B"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20</w:t>
            </w:r>
          </w:p>
        </w:tc>
        <w:tc>
          <w:tcPr>
            <w:tcW w:w="8280" w:type="dxa"/>
            <w:shd w:val="clear" w:color="auto" w:fill="FFFFFF"/>
            <w:hideMark/>
          </w:tcPr>
          <w:p w14:paraId="20B2DB37" w14:textId="7159D6A8"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 xml:space="preserve">You know, because it was brought up, but then once the water vapor piece came up, </w:t>
            </w:r>
            <w:proofErr w:type="gramStart"/>
            <w:r w:rsidRPr="00B250E9">
              <w:rPr>
                <w:rFonts w:asciiTheme="minorHAnsi" w:eastAsia="Times New Roman" w:hAnsiTheme="minorHAnsi" w:cstheme="minorHAnsi"/>
                <w:sz w:val="22"/>
                <w:szCs w:val="22"/>
              </w:rPr>
              <w:t>it</w:t>
            </w:r>
            <w:proofErr w:type="gramEnd"/>
            <w:r w:rsidRPr="00B250E9">
              <w:rPr>
                <w:rFonts w:asciiTheme="minorHAnsi" w:eastAsia="Times New Roman" w:hAnsiTheme="minorHAnsi" w:cstheme="minorHAnsi"/>
                <w:sz w:val="22"/>
                <w:szCs w:val="22"/>
              </w:rPr>
              <w:t xml:space="preserve"> kind of went back to water vapor and then the whole temperature piece kind of went to the back.</w:t>
            </w:r>
          </w:p>
        </w:tc>
      </w:tr>
      <w:tr w:rsidR="00B250E9" w:rsidRPr="00B250E9" w14:paraId="66ACD4C5" w14:textId="77777777" w:rsidTr="00B250E9">
        <w:tc>
          <w:tcPr>
            <w:tcW w:w="810" w:type="dxa"/>
            <w:shd w:val="clear" w:color="auto" w:fill="FFFFFF"/>
            <w:hideMark/>
          </w:tcPr>
          <w:p w14:paraId="2E403047" w14:textId="278B4319"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02:47</w:t>
            </w:r>
          </w:p>
        </w:tc>
        <w:tc>
          <w:tcPr>
            <w:tcW w:w="900" w:type="dxa"/>
            <w:shd w:val="clear" w:color="auto" w:fill="FFFFFF"/>
            <w:hideMark/>
          </w:tcPr>
          <w:p w14:paraId="6F88CE4F" w14:textId="1A606EC9"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Amy</w:t>
            </w:r>
          </w:p>
        </w:tc>
        <w:tc>
          <w:tcPr>
            <w:tcW w:w="540" w:type="dxa"/>
            <w:shd w:val="clear" w:color="auto" w:fill="FFFFFF"/>
          </w:tcPr>
          <w:p w14:paraId="5F5922CE" w14:textId="27500BA8"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21</w:t>
            </w:r>
          </w:p>
        </w:tc>
        <w:tc>
          <w:tcPr>
            <w:tcW w:w="8280" w:type="dxa"/>
            <w:shd w:val="clear" w:color="auto" w:fill="FFFFFF"/>
            <w:hideMark/>
          </w:tcPr>
          <w:p w14:paraId="6E5FA794" w14:textId="1AA5A289"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Mm-hm.</w:t>
            </w:r>
          </w:p>
        </w:tc>
      </w:tr>
      <w:tr w:rsidR="00B250E9" w:rsidRPr="00B250E9" w14:paraId="69DA6CB4" w14:textId="77777777" w:rsidTr="00B250E9">
        <w:tc>
          <w:tcPr>
            <w:tcW w:w="810" w:type="dxa"/>
            <w:shd w:val="clear" w:color="auto" w:fill="FFFFFF"/>
            <w:hideMark/>
          </w:tcPr>
          <w:p w14:paraId="0F6B7B16" w14:textId="3F962DEB"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02:48</w:t>
            </w:r>
          </w:p>
        </w:tc>
        <w:tc>
          <w:tcPr>
            <w:tcW w:w="900" w:type="dxa"/>
            <w:shd w:val="clear" w:color="auto" w:fill="FFFFFF"/>
            <w:hideMark/>
          </w:tcPr>
          <w:p w14:paraId="295DB596" w14:textId="1624F48D"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Angela</w:t>
            </w:r>
          </w:p>
        </w:tc>
        <w:tc>
          <w:tcPr>
            <w:tcW w:w="540" w:type="dxa"/>
            <w:shd w:val="clear" w:color="auto" w:fill="FFFFFF"/>
          </w:tcPr>
          <w:p w14:paraId="043F9C8D" w14:textId="4428583B"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22</w:t>
            </w:r>
          </w:p>
        </w:tc>
        <w:tc>
          <w:tcPr>
            <w:tcW w:w="8280" w:type="dxa"/>
            <w:shd w:val="clear" w:color="auto" w:fill="FFFFFF"/>
            <w:hideMark/>
          </w:tcPr>
          <w:p w14:paraId="0B0C16FC" w14:textId="79992C26"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It's almost like she could've said, “What do temperature and water vapor-”</w:t>
            </w:r>
          </w:p>
        </w:tc>
      </w:tr>
      <w:tr w:rsidR="00B250E9" w:rsidRPr="00B250E9" w14:paraId="44CBA061" w14:textId="77777777" w:rsidTr="00B250E9">
        <w:tc>
          <w:tcPr>
            <w:tcW w:w="810" w:type="dxa"/>
            <w:shd w:val="clear" w:color="auto" w:fill="FFFFFF"/>
            <w:hideMark/>
          </w:tcPr>
          <w:p w14:paraId="7B892734" w14:textId="7A9B6929"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02:51</w:t>
            </w:r>
          </w:p>
        </w:tc>
        <w:tc>
          <w:tcPr>
            <w:tcW w:w="900" w:type="dxa"/>
            <w:shd w:val="clear" w:color="auto" w:fill="FFFFFF"/>
            <w:hideMark/>
          </w:tcPr>
          <w:p w14:paraId="57B1F2B8" w14:textId="561BF5ED" w:rsidR="00B250E9" w:rsidRPr="00B250E9" w:rsidRDefault="00B250E9">
            <w:pPr>
              <w:spacing w:before="60" w:after="60"/>
              <w:rPr>
                <w:rFonts w:asciiTheme="minorHAnsi" w:eastAsia="Times New Roman" w:hAnsiTheme="minorHAnsi" w:cstheme="minorHAnsi"/>
                <w:sz w:val="22"/>
                <w:szCs w:val="22"/>
              </w:rPr>
            </w:pPr>
            <w:proofErr w:type="spellStart"/>
            <w:r w:rsidRPr="00B250E9">
              <w:rPr>
                <w:rFonts w:asciiTheme="minorHAnsi" w:eastAsia="Times New Roman" w:hAnsiTheme="minorHAnsi" w:cstheme="minorHAnsi"/>
                <w:sz w:val="22"/>
                <w:szCs w:val="22"/>
              </w:rPr>
              <w:t>Khlang</w:t>
            </w:r>
            <w:proofErr w:type="spellEnd"/>
          </w:p>
        </w:tc>
        <w:tc>
          <w:tcPr>
            <w:tcW w:w="540" w:type="dxa"/>
            <w:shd w:val="clear" w:color="auto" w:fill="FFFFFF"/>
          </w:tcPr>
          <w:p w14:paraId="2EB905AA" w14:textId="20C97E3F"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23</w:t>
            </w:r>
          </w:p>
        </w:tc>
        <w:tc>
          <w:tcPr>
            <w:tcW w:w="8280" w:type="dxa"/>
            <w:shd w:val="clear" w:color="auto" w:fill="FFFFFF"/>
            <w:hideMark/>
          </w:tcPr>
          <w:p w14:paraId="60B96E5C" w14:textId="176592AF"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Yes. Link those science ideas, yeah.</w:t>
            </w:r>
          </w:p>
        </w:tc>
      </w:tr>
      <w:tr w:rsidR="00B250E9" w:rsidRPr="00B250E9" w14:paraId="3CC64F74" w14:textId="77777777" w:rsidTr="00B250E9">
        <w:tc>
          <w:tcPr>
            <w:tcW w:w="810" w:type="dxa"/>
            <w:shd w:val="clear" w:color="auto" w:fill="FFFFFF"/>
            <w:hideMark/>
          </w:tcPr>
          <w:p w14:paraId="52D484BA" w14:textId="1EEDFFC4"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02:52</w:t>
            </w:r>
          </w:p>
        </w:tc>
        <w:tc>
          <w:tcPr>
            <w:tcW w:w="900" w:type="dxa"/>
            <w:shd w:val="clear" w:color="auto" w:fill="FFFFFF"/>
            <w:hideMark/>
          </w:tcPr>
          <w:p w14:paraId="3DF4A518" w14:textId="6C0BA9BE"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rPr>
              <w:t>Angela</w:t>
            </w:r>
          </w:p>
        </w:tc>
        <w:tc>
          <w:tcPr>
            <w:tcW w:w="540" w:type="dxa"/>
            <w:shd w:val="clear" w:color="auto" w:fill="FFFFFF"/>
          </w:tcPr>
          <w:p w14:paraId="26C8C7C3" w14:textId="42832C3C"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24</w:t>
            </w:r>
          </w:p>
        </w:tc>
        <w:tc>
          <w:tcPr>
            <w:tcW w:w="8280" w:type="dxa"/>
            <w:shd w:val="clear" w:color="auto" w:fill="FFFFFF"/>
            <w:hideMark/>
          </w:tcPr>
          <w:p w14:paraId="6D6E552B" w14:textId="0B1B062E"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“have to do with”- mm-hm.</w:t>
            </w:r>
          </w:p>
        </w:tc>
      </w:tr>
      <w:tr w:rsidR="00B250E9" w:rsidRPr="00B250E9" w14:paraId="71C396C2" w14:textId="77777777" w:rsidTr="00B250E9">
        <w:tc>
          <w:tcPr>
            <w:tcW w:w="810" w:type="dxa"/>
            <w:shd w:val="clear" w:color="auto" w:fill="FFFFFF"/>
            <w:hideMark/>
          </w:tcPr>
          <w:p w14:paraId="1EE2E04C" w14:textId="76BA4BB3"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02:54</w:t>
            </w:r>
          </w:p>
        </w:tc>
        <w:tc>
          <w:tcPr>
            <w:tcW w:w="900" w:type="dxa"/>
            <w:shd w:val="clear" w:color="auto" w:fill="FFFFFF"/>
            <w:hideMark/>
          </w:tcPr>
          <w:p w14:paraId="00C37E35" w14:textId="4E6EB7EB"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Amy</w:t>
            </w:r>
          </w:p>
        </w:tc>
        <w:tc>
          <w:tcPr>
            <w:tcW w:w="540" w:type="dxa"/>
            <w:shd w:val="clear" w:color="auto" w:fill="FFFFFF"/>
          </w:tcPr>
          <w:p w14:paraId="5D604844" w14:textId="152A1DDF"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25</w:t>
            </w:r>
          </w:p>
        </w:tc>
        <w:tc>
          <w:tcPr>
            <w:tcW w:w="8280" w:type="dxa"/>
            <w:shd w:val="clear" w:color="auto" w:fill="FFFFFF"/>
            <w:hideMark/>
          </w:tcPr>
          <w:p w14:paraId="66CD6C60" w14:textId="7FA44E64"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Or how temperature and water vapor- I mean, the student used the word “react,” like what- what's happening with temperature and water vapor?</w:t>
            </w:r>
          </w:p>
        </w:tc>
      </w:tr>
      <w:tr w:rsidR="00B250E9" w:rsidRPr="00B250E9" w14:paraId="1B6BA6F7" w14:textId="77777777" w:rsidTr="00B250E9">
        <w:tc>
          <w:tcPr>
            <w:tcW w:w="810" w:type="dxa"/>
            <w:shd w:val="clear" w:color="auto" w:fill="FFFFFF"/>
            <w:hideMark/>
          </w:tcPr>
          <w:p w14:paraId="777B8DC1" w14:textId="177D9EE0"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03:05</w:t>
            </w:r>
          </w:p>
        </w:tc>
        <w:tc>
          <w:tcPr>
            <w:tcW w:w="900" w:type="dxa"/>
            <w:shd w:val="clear" w:color="auto" w:fill="FFFFFF"/>
            <w:hideMark/>
          </w:tcPr>
          <w:p w14:paraId="59FA19ED" w14:textId="4195A256"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Angela</w:t>
            </w:r>
          </w:p>
        </w:tc>
        <w:tc>
          <w:tcPr>
            <w:tcW w:w="540" w:type="dxa"/>
            <w:shd w:val="clear" w:color="auto" w:fill="FFFFFF"/>
          </w:tcPr>
          <w:p w14:paraId="7B32D65F" w14:textId="2DB1225B"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26</w:t>
            </w:r>
          </w:p>
        </w:tc>
        <w:tc>
          <w:tcPr>
            <w:tcW w:w="8280" w:type="dxa"/>
            <w:shd w:val="clear" w:color="auto" w:fill="FFFFFF"/>
            <w:hideMark/>
          </w:tcPr>
          <w:p w14:paraId="6AC179D4" w14:textId="51C12EF2"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How could temperature affect or…?</w:t>
            </w:r>
          </w:p>
        </w:tc>
      </w:tr>
      <w:tr w:rsidR="00B250E9" w:rsidRPr="00B250E9" w14:paraId="56BBA895" w14:textId="77777777" w:rsidTr="00B250E9">
        <w:tc>
          <w:tcPr>
            <w:tcW w:w="810" w:type="dxa"/>
            <w:shd w:val="clear" w:color="auto" w:fill="FFFFFF"/>
            <w:hideMark/>
          </w:tcPr>
          <w:p w14:paraId="0BF10941" w14:textId="6EBF2C4C"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03:07</w:t>
            </w:r>
          </w:p>
        </w:tc>
        <w:tc>
          <w:tcPr>
            <w:tcW w:w="900" w:type="dxa"/>
            <w:shd w:val="clear" w:color="auto" w:fill="FFFFFF"/>
            <w:hideMark/>
          </w:tcPr>
          <w:p w14:paraId="38FCCCF1" w14:textId="17A75BDC"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Amy</w:t>
            </w:r>
          </w:p>
        </w:tc>
        <w:tc>
          <w:tcPr>
            <w:tcW w:w="540" w:type="dxa"/>
            <w:shd w:val="clear" w:color="auto" w:fill="FFFFFF"/>
          </w:tcPr>
          <w:p w14:paraId="6CB1C6A8" w14:textId="660DCB1B"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27</w:t>
            </w:r>
          </w:p>
        </w:tc>
        <w:tc>
          <w:tcPr>
            <w:tcW w:w="8280" w:type="dxa"/>
            <w:shd w:val="clear" w:color="auto" w:fill="FFFFFF"/>
            <w:hideMark/>
          </w:tcPr>
          <w:p w14:paraId="554F1A95" w14:textId="68570042"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Like, bring in the idea of water vapor, but continue the idea of temperature as playing a role.</w:t>
            </w:r>
          </w:p>
        </w:tc>
      </w:tr>
      <w:tr w:rsidR="00B250E9" w:rsidRPr="00B250E9" w14:paraId="221F6F9A" w14:textId="77777777" w:rsidTr="00B250E9">
        <w:tc>
          <w:tcPr>
            <w:tcW w:w="810" w:type="dxa"/>
            <w:shd w:val="clear" w:color="auto" w:fill="FFFFFF"/>
            <w:hideMark/>
          </w:tcPr>
          <w:p w14:paraId="783F4FE4" w14:textId="7D3B6123"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03:14</w:t>
            </w:r>
          </w:p>
        </w:tc>
        <w:tc>
          <w:tcPr>
            <w:tcW w:w="900" w:type="dxa"/>
            <w:shd w:val="clear" w:color="auto" w:fill="FFFFFF"/>
            <w:hideMark/>
          </w:tcPr>
          <w:p w14:paraId="2FE8D005" w14:textId="23A3121D" w:rsidR="00B250E9" w:rsidRPr="00B250E9" w:rsidRDefault="00B250E9">
            <w:pPr>
              <w:spacing w:before="60" w:after="60"/>
              <w:rPr>
                <w:rFonts w:asciiTheme="minorHAnsi" w:eastAsia="Times New Roman" w:hAnsiTheme="minorHAnsi" w:cstheme="minorHAnsi"/>
              </w:rPr>
            </w:pPr>
            <w:proofErr w:type="spellStart"/>
            <w:r w:rsidRPr="00B250E9">
              <w:rPr>
                <w:rFonts w:asciiTheme="minorHAnsi" w:eastAsia="Times New Roman" w:hAnsiTheme="minorHAnsi" w:cstheme="minorHAnsi"/>
                <w:sz w:val="22"/>
                <w:szCs w:val="22"/>
              </w:rPr>
              <w:t>Khlang</w:t>
            </w:r>
            <w:proofErr w:type="spellEnd"/>
          </w:p>
        </w:tc>
        <w:tc>
          <w:tcPr>
            <w:tcW w:w="540" w:type="dxa"/>
            <w:shd w:val="clear" w:color="auto" w:fill="FFFFFF"/>
          </w:tcPr>
          <w:p w14:paraId="6EE9B211" w14:textId="3830B803"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28</w:t>
            </w:r>
          </w:p>
        </w:tc>
        <w:tc>
          <w:tcPr>
            <w:tcW w:w="8280" w:type="dxa"/>
            <w:shd w:val="clear" w:color="auto" w:fill="FFFFFF"/>
            <w:hideMark/>
          </w:tcPr>
          <w:p w14:paraId="118122C4" w14:textId="7B1EFD55"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Because I think you did a very good job of highlighting the key science idea of water vapor.</w:t>
            </w:r>
          </w:p>
        </w:tc>
      </w:tr>
      <w:tr w:rsidR="00B250E9" w:rsidRPr="00B250E9" w14:paraId="5FF6DA24" w14:textId="77777777" w:rsidTr="00B250E9">
        <w:tc>
          <w:tcPr>
            <w:tcW w:w="810" w:type="dxa"/>
            <w:shd w:val="clear" w:color="auto" w:fill="FFFFFF"/>
            <w:hideMark/>
          </w:tcPr>
          <w:p w14:paraId="2B093BD7" w14:textId="2DC26965"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03:19</w:t>
            </w:r>
          </w:p>
        </w:tc>
        <w:tc>
          <w:tcPr>
            <w:tcW w:w="900" w:type="dxa"/>
            <w:shd w:val="clear" w:color="auto" w:fill="FFFFFF"/>
            <w:hideMark/>
          </w:tcPr>
          <w:p w14:paraId="4D706A01" w14:textId="77777777" w:rsidR="00B250E9" w:rsidRPr="00B250E9" w:rsidRDefault="00B250E9">
            <w:pPr>
              <w:spacing w:before="60" w:after="60"/>
              <w:rPr>
                <w:rFonts w:asciiTheme="minorHAnsi" w:eastAsia="Times New Roman" w:hAnsiTheme="minorHAnsi" w:cstheme="minorHAnsi"/>
                <w:sz w:val="22"/>
                <w:szCs w:val="22"/>
              </w:rPr>
            </w:pPr>
            <w:r w:rsidRPr="00B250E9">
              <w:rPr>
                <w:rFonts w:asciiTheme="minorHAnsi" w:eastAsia="Times New Roman" w:hAnsiTheme="minorHAnsi" w:cstheme="minorHAnsi"/>
                <w:sz w:val="22"/>
                <w:szCs w:val="22"/>
              </w:rPr>
              <w:t>Amy/</w:t>
            </w:r>
          </w:p>
          <w:p w14:paraId="1C49793B" w14:textId="3C380DA6" w:rsidR="00B250E9" w:rsidRPr="00B250E9" w:rsidRDefault="00B250E9">
            <w:pPr>
              <w:spacing w:before="60" w:after="60"/>
              <w:rPr>
                <w:rFonts w:asciiTheme="minorHAnsi" w:eastAsia="Times New Roman" w:hAnsiTheme="minorHAnsi" w:cstheme="minorHAnsi"/>
              </w:rPr>
            </w:pPr>
            <w:proofErr w:type="spellStart"/>
            <w:r w:rsidRPr="00B250E9">
              <w:rPr>
                <w:rFonts w:asciiTheme="minorHAnsi" w:eastAsia="Times New Roman" w:hAnsiTheme="minorHAnsi" w:cstheme="minorHAnsi"/>
                <w:sz w:val="22"/>
                <w:szCs w:val="22"/>
              </w:rPr>
              <w:t>Khlang</w:t>
            </w:r>
            <w:proofErr w:type="spellEnd"/>
          </w:p>
        </w:tc>
        <w:tc>
          <w:tcPr>
            <w:tcW w:w="540" w:type="dxa"/>
            <w:shd w:val="clear" w:color="auto" w:fill="FFFFFF"/>
          </w:tcPr>
          <w:p w14:paraId="299582D1" w14:textId="42DEF8BE"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29</w:t>
            </w:r>
          </w:p>
        </w:tc>
        <w:tc>
          <w:tcPr>
            <w:tcW w:w="8280" w:type="dxa"/>
            <w:shd w:val="clear" w:color="auto" w:fill="FFFFFF"/>
            <w:hideMark/>
          </w:tcPr>
          <w:p w14:paraId="49BC82E8" w14:textId="166130B0"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Mm-hm. / But the temperature one almost got dismissed a little bit.</w:t>
            </w:r>
          </w:p>
        </w:tc>
      </w:tr>
      <w:tr w:rsidR="00B250E9" w:rsidRPr="00B250E9" w14:paraId="7825EFF7" w14:textId="77777777" w:rsidTr="00B250E9">
        <w:tc>
          <w:tcPr>
            <w:tcW w:w="810" w:type="dxa"/>
            <w:shd w:val="clear" w:color="auto" w:fill="FFFFFF"/>
            <w:hideMark/>
          </w:tcPr>
          <w:p w14:paraId="1C1B8B72" w14:textId="65C96800"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03:22</w:t>
            </w:r>
          </w:p>
        </w:tc>
        <w:tc>
          <w:tcPr>
            <w:tcW w:w="900" w:type="dxa"/>
            <w:shd w:val="clear" w:color="auto" w:fill="FFFFFF"/>
            <w:hideMark/>
          </w:tcPr>
          <w:p w14:paraId="67C14B42" w14:textId="285A7931"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Angela</w:t>
            </w:r>
          </w:p>
        </w:tc>
        <w:tc>
          <w:tcPr>
            <w:tcW w:w="540" w:type="dxa"/>
            <w:shd w:val="clear" w:color="auto" w:fill="FFFFFF"/>
          </w:tcPr>
          <w:p w14:paraId="0A20ADFB" w14:textId="3FE78495"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30</w:t>
            </w:r>
          </w:p>
        </w:tc>
        <w:tc>
          <w:tcPr>
            <w:tcW w:w="8280" w:type="dxa"/>
            <w:shd w:val="clear" w:color="auto" w:fill="FFFFFF"/>
            <w:hideMark/>
          </w:tcPr>
          <w:p w14:paraId="7D7121AD" w14:textId="67C84C36"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Mm-hm. I didn't even notice that the first couple times I watched it, so analyzing it is like, “Oh. Definitely wouldn't have-”</w:t>
            </w:r>
          </w:p>
        </w:tc>
      </w:tr>
      <w:tr w:rsidR="00B250E9" w:rsidRPr="00B250E9" w14:paraId="79151EC1" w14:textId="77777777" w:rsidTr="00B250E9">
        <w:tc>
          <w:tcPr>
            <w:tcW w:w="810" w:type="dxa"/>
            <w:shd w:val="clear" w:color="auto" w:fill="FFFFFF"/>
            <w:hideMark/>
          </w:tcPr>
          <w:p w14:paraId="6273DC53" w14:textId="10EC2DBF"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03:29</w:t>
            </w:r>
          </w:p>
        </w:tc>
        <w:tc>
          <w:tcPr>
            <w:tcW w:w="900" w:type="dxa"/>
            <w:shd w:val="clear" w:color="auto" w:fill="FFFFFF"/>
            <w:hideMark/>
          </w:tcPr>
          <w:p w14:paraId="11D85743" w14:textId="2BC3A1BF"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Amy</w:t>
            </w:r>
          </w:p>
        </w:tc>
        <w:tc>
          <w:tcPr>
            <w:tcW w:w="540" w:type="dxa"/>
            <w:shd w:val="clear" w:color="auto" w:fill="FFFFFF"/>
          </w:tcPr>
          <w:p w14:paraId="187D834A" w14:textId="41C89C76"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31</w:t>
            </w:r>
          </w:p>
        </w:tc>
        <w:tc>
          <w:tcPr>
            <w:tcW w:w="8280" w:type="dxa"/>
            <w:shd w:val="clear" w:color="auto" w:fill="FFFFFF"/>
            <w:hideMark/>
          </w:tcPr>
          <w:p w14:paraId="33986987" w14:textId="22BF1B0D"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Yeah.</w:t>
            </w:r>
          </w:p>
        </w:tc>
      </w:tr>
      <w:tr w:rsidR="00B250E9" w:rsidRPr="00B250E9" w14:paraId="02C1F2A2" w14:textId="77777777" w:rsidTr="00B250E9">
        <w:tc>
          <w:tcPr>
            <w:tcW w:w="810" w:type="dxa"/>
            <w:shd w:val="clear" w:color="auto" w:fill="FFFFFF"/>
            <w:hideMark/>
          </w:tcPr>
          <w:p w14:paraId="3A49D397" w14:textId="58916617"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03:30</w:t>
            </w:r>
          </w:p>
        </w:tc>
        <w:tc>
          <w:tcPr>
            <w:tcW w:w="900" w:type="dxa"/>
            <w:shd w:val="clear" w:color="auto" w:fill="FFFFFF"/>
            <w:hideMark/>
          </w:tcPr>
          <w:p w14:paraId="3D471CE6" w14:textId="1DA0EC3D"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Several</w:t>
            </w:r>
          </w:p>
        </w:tc>
        <w:tc>
          <w:tcPr>
            <w:tcW w:w="540" w:type="dxa"/>
            <w:shd w:val="clear" w:color="auto" w:fill="FFFFFF"/>
          </w:tcPr>
          <w:p w14:paraId="1B9EFC5D" w14:textId="21072D7C"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32</w:t>
            </w:r>
          </w:p>
        </w:tc>
        <w:tc>
          <w:tcPr>
            <w:tcW w:w="8280" w:type="dxa"/>
            <w:shd w:val="clear" w:color="auto" w:fill="FFFFFF"/>
            <w:hideMark/>
          </w:tcPr>
          <w:p w14:paraId="6C2C839C" w14:textId="22225EE3"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Right.</w:t>
            </w:r>
          </w:p>
        </w:tc>
      </w:tr>
      <w:tr w:rsidR="00B250E9" w:rsidRPr="00B250E9" w14:paraId="0E2EB13F" w14:textId="77777777" w:rsidTr="00B250E9">
        <w:tc>
          <w:tcPr>
            <w:tcW w:w="810" w:type="dxa"/>
            <w:shd w:val="clear" w:color="auto" w:fill="FFFFFF"/>
            <w:hideMark/>
          </w:tcPr>
          <w:p w14:paraId="6585E72C" w14:textId="57FE3EFD"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03:31</w:t>
            </w:r>
          </w:p>
        </w:tc>
        <w:tc>
          <w:tcPr>
            <w:tcW w:w="900" w:type="dxa"/>
            <w:shd w:val="clear" w:color="auto" w:fill="FFFFFF"/>
            <w:hideMark/>
          </w:tcPr>
          <w:p w14:paraId="5D027746" w14:textId="60DBAF59"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Amy</w:t>
            </w:r>
          </w:p>
        </w:tc>
        <w:tc>
          <w:tcPr>
            <w:tcW w:w="540" w:type="dxa"/>
            <w:shd w:val="clear" w:color="auto" w:fill="FFFFFF"/>
          </w:tcPr>
          <w:p w14:paraId="7EE6ABB4" w14:textId="67DB656B"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33</w:t>
            </w:r>
          </w:p>
        </w:tc>
        <w:tc>
          <w:tcPr>
            <w:tcW w:w="8280" w:type="dxa"/>
            <w:shd w:val="clear" w:color="auto" w:fill="FFFFFF"/>
            <w:hideMark/>
          </w:tcPr>
          <w:p w14:paraId="42A6A5AD" w14:textId="3D4443B8"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Like, if that's what they're supposed to be able to explain, you need both parts within there.</w:t>
            </w:r>
          </w:p>
        </w:tc>
      </w:tr>
      <w:tr w:rsidR="00B250E9" w:rsidRPr="00B250E9" w14:paraId="1457BBA8" w14:textId="77777777" w:rsidTr="00B250E9">
        <w:tc>
          <w:tcPr>
            <w:tcW w:w="810" w:type="dxa"/>
            <w:shd w:val="clear" w:color="auto" w:fill="FFFFFF"/>
            <w:hideMark/>
          </w:tcPr>
          <w:p w14:paraId="305277BC" w14:textId="1588F30A"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03:33</w:t>
            </w:r>
          </w:p>
        </w:tc>
        <w:tc>
          <w:tcPr>
            <w:tcW w:w="900" w:type="dxa"/>
            <w:shd w:val="clear" w:color="auto" w:fill="FFFFFF"/>
            <w:hideMark/>
          </w:tcPr>
          <w:p w14:paraId="66C82376" w14:textId="2B4D70F3" w:rsidR="00B250E9" w:rsidRPr="00B250E9" w:rsidRDefault="00B250E9">
            <w:pPr>
              <w:spacing w:before="60" w:after="60"/>
              <w:rPr>
                <w:rFonts w:asciiTheme="minorHAnsi" w:eastAsia="Times New Roman" w:hAnsiTheme="minorHAnsi" w:cstheme="minorHAnsi"/>
              </w:rPr>
            </w:pPr>
            <w:proofErr w:type="spellStart"/>
            <w:r w:rsidRPr="00B250E9">
              <w:rPr>
                <w:rFonts w:asciiTheme="minorHAnsi" w:eastAsia="Times New Roman" w:hAnsiTheme="minorHAnsi" w:cstheme="minorHAnsi"/>
                <w:sz w:val="22"/>
                <w:szCs w:val="22"/>
              </w:rPr>
              <w:t>Khlang</w:t>
            </w:r>
            <w:proofErr w:type="spellEnd"/>
          </w:p>
        </w:tc>
        <w:tc>
          <w:tcPr>
            <w:tcW w:w="540" w:type="dxa"/>
            <w:shd w:val="clear" w:color="auto" w:fill="FFFFFF"/>
          </w:tcPr>
          <w:p w14:paraId="6A090769" w14:textId="22160FFA"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34</w:t>
            </w:r>
          </w:p>
        </w:tc>
        <w:tc>
          <w:tcPr>
            <w:tcW w:w="8280" w:type="dxa"/>
            <w:shd w:val="clear" w:color="auto" w:fill="FFFFFF"/>
            <w:hideMark/>
          </w:tcPr>
          <w:p w14:paraId="2705609A" w14:textId="72560BA1"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Parts, right.</w:t>
            </w:r>
          </w:p>
        </w:tc>
      </w:tr>
      <w:tr w:rsidR="00B250E9" w:rsidRPr="00B250E9" w14:paraId="41639780" w14:textId="77777777" w:rsidTr="00B250E9">
        <w:tc>
          <w:tcPr>
            <w:tcW w:w="810" w:type="dxa"/>
            <w:shd w:val="clear" w:color="auto" w:fill="FFFFFF"/>
            <w:hideMark/>
          </w:tcPr>
          <w:p w14:paraId="04C6C8FE" w14:textId="5F3FED3C"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03:35</w:t>
            </w:r>
          </w:p>
        </w:tc>
        <w:tc>
          <w:tcPr>
            <w:tcW w:w="900" w:type="dxa"/>
            <w:shd w:val="clear" w:color="auto" w:fill="FFFFFF"/>
            <w:hideMark/>
          </w:tcPr>
          <w:p w14:paraId="59196B26" w14:textId="5F2A3E77"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Angela</w:t>
            </w:r>
          </w:p>
        </w:tc>
        <w:tc>
          <w:tcPr>
            <w:tcW w:w="540" w:type="dxa"/>
            <w:shd w:val="clear" w:color="auto" w:fill="FFFFFF"/>
          </w:tcPr>
          <w:p w14:paraId="5C57F724" w14:textId="2C87B78F"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35</w:t>
            </w:r>
          </w:p>
        </w:tc>
        <w:tc>
          <w:tcPr>
            <w:tcW w:w="8280" w:type="dxa"/>
            <w:shd w:val="clear" w:color="auto" w:fill="FFFFFF"/>
            <w:hideMark/>
          </w:tcPr>
          <w:p w14:paraId="3F307775" w14:textId="776E44F2"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It's almost like it should've been a buzzword, like “What'd you say? Temperature? Huh?”</w:t>
            </w:r>
          </w:p>
        </w:tc>
      </w:tr>
      <w:tr w:rsidR="00B250E9" w:rsidRPr="00B250E9" w14:paraId="28F48CC3" w14:textId="77777777" w:rsidTr="00B250E9">
        <w:tc>
          <w:tcPr>
            <w:tcW w:w="810" w:type="dxa"/>
            <w:shd w:val="clear" w:color="auto" w:fill="FFFFFF"/>
            <w:hideMark/>
          </w:tcPr>
          <w:p w14:paraId="24B7D4BB" w14:textId="7FA3DDD0"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lastRenderedPageBreak/>
              <w:t>03:38</w:t>
            </w:r>
          </w:p>
        </w:tc>
        <w:tc>
          <w:tcPr>
            <w:tcW w:w="900" w:type="dxa"/>
            <w:shd w:val="clear" w:color="auto" w:fill="FFFFFF"/>
            <w:hideMark/>
          </w:tcPr>
          <w:p w14:paraId="3B68CB7F" w14:textId="369BCA83"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Amy</w:t>
            </w:r>
          </w:p>
        </w:tc>
        <w:tc>
          <w:tcPr>
            <w:tcW w:w="540" w:type="dxa"/>
            <w:shd w:val="clear" w:color="auto" w:fill="FFFFFF"/>
          </w:tcPr>
          <w:p w14:paraId="63E8E197" w14:textId="3B62F8A1"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36</w:t>
            </w:r>
          </w:p>
        </w:tc>
        <w:tc>
          <w:tcPr>
            <w:tcW w:w="8280" w:type="dxa"/>
            <w:shd w:val="clear" w:color="auto" w:fill="FFFFFF"/>
            <w:hideMark/>
          </w:tcPr>
          <w:p w14:paraId="3E539E81" w14:textId="35B10A67"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 xml:space="preserve">Yeah, exactly. Like, you need a checklist of those, like- </w:t>
            </w:r>
          </w:p>
        </w:tc>
      </w:tr>
      <w:tr w:rsidR="00B250E9" w:rsidRPr="00B250E9" w14:paraId="09BCF48B" w14:textId="77777777" w:rsidTr="00B250E9">
        <w:tc>
          <w:tcPr>
            <w:tcW w:w="810" w:type="dxa"/>
            <w:shd w:val="clear" w:color="auto" w:fill="FFFFFF"/>
            <w:hideMark/>
          </w:tcPr>
          <w:p w14:paraId="48C8DCC5" w14:textId="1C4FA1A0"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03:40</w:t>
            </w:r>
          </w:p>
        </w:tc>
        <w:tc>
          <w:tcPr>
            <w:tcW w:w="900" w:type="dxa"/>
            <w:shd w:val="clear" w:color="auto" w:fill="FFFFFF"/>
            <w:hideMark/>
          </w:tcPr>
          <w:p w14:paraId="5CCA59CA" w14:textId="29185CE0"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Angela</w:t>
            </w:r>
          </w:p>
        </w:tc>
        <w:tc>
          <w:tcPr>
            <w:tcW w:w="540" w:type="dxa"/>
            <w:shd w:val="clear" w:color="auto" w:fill="FFFFFF"/>
          </w:tcPr>
          <w:p w14:paraId="7C27A1CC" w14:textId="2DA1FB80"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37</w:t>
            </w:r>
          </w:p>
        </w:tc>
        <w:tc>
          <w:tcPr>
            <w:tcW w:w="8280" w:type="dxa"/>
            <w:shd w:val="clear" w:color="auto" w:fill="FFFFFF"/>
            <w:hideMark/>
          </w:tcPr>
          <w:p w14:paraId="59E38D9F" w14:textId="78234554"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Yeah.</w:t>
            </w:r>
          </w:p>
        </w:tc>
      </w:tr>
      <w:tr w:rsidR="00B250E9" w:rsidRPr="00B250E9" w14:paraId="7571030E" w14:textId="77777777" w:rsidTr="00B250E9">
        <w:tc>
          <w:tcPr>
            <w:tcW w:w="810" w:type="dxa"/>
            <w:shd w:val="clear" w:color="auto" w:fill="FFFFFF"/>
            <w:hideMark/>
          </w:tcPr>
          <w:p w14:paraId="30FE1B90" w14:textId="10895973"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03:41</w:t>
            </w:r>
          </w:p>
        </w:tc>
        <w:tc>
          <w:tcPr>
            <w:tcW w:w="900" w:type="dxa"/>
            <w:shd w:val="clear" w:color="auto" w:fill="FFFFFF"/>
            <w:hideMark/>
          </w:tcPr>
          <w:p w14:paraId="1F743D74" w14:textId="1A8B5B75"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Amy</w:t>
            </w:r>
          </w:p>
        </w:tc>
        <w:tc>
          <w:tcPr>
            <w:tcW w:w="540" w:type="dxa"/>
            <w:shd w:val="clear" w:color="auto" w:fill="FFFFFF"/>
          </w:tcPr>
          <w:p w14:paraId="4A57670E" w14:textId="64D1A8A4"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38</w:t>
            </w:r>
          </w:p>
        </w:tc>
        <w:tc>
          <w:tcPr>
            <w:tcW w:w="8280" w:type="dxa"/>
            <w:shd w:val="clear" w:color="auto" w:fill="FFFFFF"/>
            <w:hideMark/>
          </w:tcPr>
          <w:p w14:paraId="49665252" w14:textId="1776F9BC"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“these- if this is the perfect response at the end, every time I hear a word, I can emphasize all of those.”</w:t>
            </w:r>
          </w:p>
        </w:tc>
      </w:tr>
      <w:tr w:rsidR="00B250E9" w:rsidRPr="00B250E9" w14:paraId="7572B1AB" w14:textId="77777777" w:rsidTr="00B250E9">
        <w:tc>
          <w:tcPr>
            <w:tcW w:w="810" w:type="dxa"/>
            <w:shd w:val="clear" w:color="auto" w:fill="FFFFFF"/>
            <w:hideMark/>
          </w:tcPr>
          <w:p w14:paraId="0B8F262D" w14:textId="33A838FF"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03:44</w:t>
            </w:r>
          </w:p>
        </w:tc>
        <w:tc>
          <w:tcPr>
            <w:tcW w:w="900" w:type="dxa"/>
            <w:shd w:val="clear" w:color="auto" w:fill="FFFFFF"/>
            <w:hideMark/>
          </w:tcPr>
          <w:p w14:paraId="0DB84A04" w14:textId="49C259F1"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Angela</w:t>
            </w:r>
          </w:p>
        </w:tc>
        <w:tc>
          <w:tcPr>
            <w:tcW w:w="540" w:type="dxa"/>
            <w:shd w:val="clear" w:color="auto" w:fill="FFFFFF"/>
          </w:tcPr>
          <w:p w14:paraId="66D337A8" w14:textId="50ECCB81"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39</w:t>
            </w:r>
          </w:p>
        </w:tc>
        <w:tc>
          <w:tcPr>
            <w:tcW w:w="8280" w:type="dxa"/>
            <w:shd w:val="clear" w:color="auto" w:fill="FFFFFF"/>
            <w:hideMark/>
          </w:tcPr>
          <w:p w14:paraId="71FC41BC" w14:textId="1619620D"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Mm-hm.</w:t>
            </w:r>
          </w:p>
        </w:tc>
      </w:tr>
      <w:tr w:rsidR="00B250E9" w:rsidRPr="00B250E9" w14:paraId="3581572B" w14:textId="77777777" w:rsidTr="00B250E9">
        <w:tc>
          <w:tcPr>
            <w:tcW w:w="810" w:type="dxa"/>
            <w:shd w:val="clear" w:color="auto" w:fill="FFFFFF"/>
            <w:hideMark/>
          </w:tcPr>
          <w:p w14:paraId="74808BD3" w14:textId="18ABD990"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03:46</w:t>
            </w:r>
          </w:p>
        </w:tc>
        <w:tc>
          <w:tcPr>
            <w:tcW w:w="900" w:type="dxa"/>
            <w:shd w:val="clear" w:color="auto" w:fill="FFFFFF"/>
            <w:hideMark/>
          </w:tcPr>
          <w:p w14:paraId="02811EE8" w14:textId="71F1C541"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Amy</w:t>
            </w:r>
          </w:p>
        </w:tc>
        <w:tc>
          <w:tcPr>
            <w:tcW w:w="540" w:type="dxa"/>
            <w:shd w:val="clear" w:color="auto" w:fill="FFFFFF"/>
          </w:tcPr>
          <w:p w14:paraId="51C97461" w14:textId="114DF7D6"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40</w:t>
            </w:r>
          </w:p>
        </w:tc>
        <w:tc>
          <w:tcPr>
            <w:tcW w:w="8280" w:type="dxa"/>
            <w:shd w:val="clear" w:color="auto" w:fill="FFFFFF"/>
            <w:hideMark/>
          </w:tcPr>
          <w:p w14:paraId="2E8B6A7F" w14:textId="500B04F1"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Yeah. “Now you say your word. Now you say your word.”</w:t>
            </w:r>
          </w:p>
        </w:tc>
      </w:tr>
      <w:tr w:rsidR="00B250E9" w:rsidRPr="00B250E9" w14:paraId="5184D5F3" w14:textId="77777777" w:rsidTr="00B250E9">
        <w:tc>
          <w:tcPr>
            <w:tcW w:w="810" w:type="dxa"/>
            <w:shd w:val="clear" w:color="auto" w:fill="FFFFFF"/>
            <w:hideMark/>
          </w:tcPr>
          <w:p w14:paraId="3DF9CC9C" w14:textId="351CC298"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03:49</w:t>
            </w:r>
          </w:p>
        </w:tc>
        <w:tc>
          <w:tcPr>
            <w:tcW w:w="900" w:type="dxa"/>
            <w:shd w:val="clear" w:color="auto" w:fill="FFFFFF"/>
            <w:hideMark/>
          </w:tcPr>
          <w:p w14:paraId="332B5B28" w14:textId="47274FC1"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Angela</w:t>
            </w:r>
          </w:p>
        </w:tc>
        <w:tc>
          <w:tcPr>
            <w:tcW w:w="540" w:type="dxa"/>
            <w:shd w:val="clear" w:color="auto" w:fill="FFFFFF"/>
          </w:tcPr>
          <w:p w14:paraId="05E05546" w14:textId="0F98A577"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41</w:t>
            </w:r>
          </w:p>
        </w:tc>
        <w:tc>
          <w:tcPr>
            <w:tcW w:w="8280" w:type="dxa"/>
            <w:shd w:val="clear" w:color="auto" w:fill="FFFFFF"/>
            <w:hideMark/>
          </w:tcPr>
          <w:p w14:paraId="2154E93F" w14:textId="38829D7B"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Yeah.</w:t>
            </w:r>
          </w:p>
        </w:tc>
      </w:tr>
      <w:tr w:rsidR="00B250E9" w:rsidRPr="00B250E9" w14:paraId="0671547D" w14:textId="77777777" w:rsidTr="00B250E9">
        <w:tc>
          <w:tcPr>
            <w:tcW w:w="810" w:type="dxa"/>
            <w:shd w:val="clear" w:color="auto" w:fill="FFFFFF"/>
            <w:hideMark/>
          </w:tcPr>
          <w:p w14:paraId="7010B0BA" w14:textId="6DDA3E70"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03:50</w:t>
            </w:r>
          </w:p>
        </w:tc>
        <w:tc>
          <w:tcPr>
            <w:tcW w:w="900" w:type="dxa"/>
            <w:shd w:val="clear" w:color="auto" w:fill="FFFFFF"/>
            <w:hideMark/>
          </w:tcPr>
          <w:p w14:paraId="4B58CD86" w14:textId="05B41B3F"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Amy</w:t>
            </w:r>
          </w:p>
        </w:tc>
        <w:tc>
          <w:tcPr>
            <w:tcW w:w="540" w:type="dxa"/>
            <w:shd w:val="clear" w:color="auto" w:fill="FFFFFF"/>
          </w:tcPr>
          <w:p w14:paraId="09DF2B9F" w14:textId="0A7E5665"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42</w:t>
            </w:r>
          </w:p>
        </w:tc>
        <w:tc>
          <w:tcPr>
            <w:tcW w:w="8280" w:type="dxa"/>
            <w:shd w:val="clear" w:color="auto" w:fill="FFFFFF"/>
            <w:hideMark/>
          </w:tcPr>
          <w:p w14:paraId="28D1748F" w14:textId="0A340CE4"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“Go. Combine them.”</w:t>
            </w:r>
          </w:p>
        </w:tc>
      </w:tr>
      <w:tr w:rsidR="00B250E9" w:rsidRPr="00B250E9" w14:paraId="4625F0DB" w14:textId="77777777" w:rsidTr="00B250E9">
        <w:tc>
          <w:tcPr>
            <w:tcW w:w="810" w:type="dxa"/>
            <w:shd w:val="clear" w:color="auto" w:fill="FFFFFF"/>
            <w:hideMark/>
          </w:tcPr>
          <w:p w14:paraId="44C2FE46" w14:textId="00788DAF"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03:51</w:t>
            </w:r>
          </w:p>
        </w:tc>
        <w:tc>
          <w:tcPr>
            <w:tcW w:w="900" w:type="dxa"/>
            <w:shd w:val="clear" w:color="auto" w:fill="FFFFFF"/>
            <w:hideMark/>
          </w:tcPr>
          <w:p w14:paraId="07A1AC7C" w14:textId="4216FF83"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Tami</w:t>
            </w:r>
          </w:p>
        </w:tc>
        <w:tc>
          <w:tcPr>
            <w:tcW w:w="540" w:type="dxa"/>
            <w:shd w:val="clear" w:color="auto" w:fill="FFFFFF"/>
          </w:tcPr>
          <w:p w14:paraId="7C6DD78B" w14:textId="40C09D05"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43</w:t>
            </w:r>
          </w:p>
        </w:tc>
        <w:tc>
          <w:tcPr>
            <w:tcW w:w="8280" w:type="dxa"/>
            <w:shd w:val="clear" w:color="auto" w:fill="FFFFFF"/>
            <w:hideMark/>
          </w:tcPr>
          <w:p w14:paraId="6062B77C" w14:textId="51992D5B"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 xml:space="preserve">Well, that's kind of where I was going on that at 4:03.9. Where the student was- you know, disregard the thing about the fog, </w:t>
            </w:r>
          </w:p>
        </w:tc>
      </w:tr>
      <w:tr w:rsidR="00B250E9" w:rsidRPr="00B250E9" w14:paraId="04B0D358" w14:textId="77777777" w:rsidTr="00B250E9">
        <w:tc>
          <w:tcPr>
            <w:tcW w:w="810" w:type="dxa"/>
            <w:shd w:val="clear" w:color="auto" w:fill="FFFFFF"/>
            <w:hideMark/>
          </w:tcPr>
          <w:p w14:paraId="3895CF1C" w14:textId="4FFE3F75"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04:02</w:t>
            </w:r>
          </w:p>
        </w:tc>
        <w:tc>
          <w:tcPr>
            <w:tcW w:w="900" w:type="dxa"/>
            <w:shd w:val="clear" w:color="auto" w:fill="FFFFFF"/>
            <w:hideMark/>
          </w:tcPr>
          <w:p w14:paraId="66373EEF" w14:textId="65D72374"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Tami</w:t>
            </w:r>
          </w:p>
        </w:tc>
        <w:tc>
          <w:tcPr>
            <w:tcW w:w="540" w:type="dxa"/>
            <w:shd w:val="clear" w:color="auto" w:fill="FFFFFF"/>
          </w:tcPr>
          <w:p w14:paraId="2DA3660E" w14:textId="22249661"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44</w:t>
            </w:r>
          </w:p>
        </w:tc>
        <w:tc>
          <w:tcPr>
            <w:tcW w:w="8280" w:type="dxa"/>
            <w:shd w:val="clear" w:color="auto" w:fill="FFFFFF"/>
            <w:hideMark/>
          </w:tcPr>
          <w:p w14:paraId="707647E3" w14:textId="1CF2E762"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 xml:space="preserve">but where they made the connection, maybe that's why this doesn't have water on the outside, </w:t>
            </w:r>
            <w:proofErr w:type="spellStart"/>
            <w:r w:rsidRPr="00B250E9">
              <w:rPr>
                <w:rFonts w:asciiTheme="minorHAnsi" w:eastAsia="Times New Roman" w:hAnsiTheme="minorHAnsi" w:cstheme="minorHAnsi"/>
                <w:sz w:val="22"/>
                <w:szCs w:val="22"/>
              </w:rPr>
              <w:t>'cause</w:t>
            </w:r>
            <w:proofErr w:type="spellEnd"/>
            <w:r w:rsidRPr="00B250E9">
              <w:rPr>
                <w:rFonts w:asciiTheme="minorHAnsi" w:eastAsia="Times New Roman" w:hAnsiTheme="minorHAnsi" w:cstheme="minorHAnsi"/>
                <w:sz w:val="22"/>
                <w:szCs w:val="22"/>
              </w:rPr>
              <w:t xml:space="preserve"> it's room temperature.</w:t>
            </w:r>
          </w:p>
        </w:tc>
      </w:tr>
      <w:tr w:rsidR="00B250E9" w:rsidRPr="00B250E9" w14:paraId="2FE4DF76" w14:textId="77777777" w:rsidTr="00B250E9">
        <w:tc>
          <w:tcPr>
            <w:tcW w:w="810" w:type="dxa"/>
            <w:shd w:val="clear" w:color="auto" w:fill="FFFFFF"/>
            <w:hideMark/>
          </w:tcPr>
          <w:p w14:paraId="0EA87E76" w14:textId="7C9CB97B"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04:08</w:t>
            </w:r>
          </w:p>
        </w:tc>
        <w:tc>
          <w:tcPr>
            <w:tcW w:w="900" w:type="dxa"/>
            <w:shd w:val="clear" w:color="auto" w:fill="FFFFFF"/>
            <w:hideMark/>
          </w:tcPr>
          <w:p w14:paraId="06E276C1" w14:textId="77777777" w:rsidR="00B250E9" w:rsidRPr="00B250E9" w:rsidRDefault="00B250E9">
            <w:pPr>
              <w:spacing w:before="60" w:after="60"/>
              <w:rPr>
                <w:rFonts w:asciiTheme="minorHAnsi" w:eastAsia="Times New Roman" w:hAnsiTheme="minorHAnsi" w:cstheme="minorHAnsi"/>
                <w:sz w:val="22"/>
                <w:szCs w:val="22"/>
              </w:rPr>
            </w:pPr>
            <w:r w:rsidRPr="00B250E9">
              <w:rPr>
                <w:rFonts w:asciiTheme="minorHAnsi" w:eastAsia="Times New Roman" w:hAnsiTheme="minorHAnsi" w:cstheme="minorHAnsi"/>
                <w:sz w:val="22"/>
                <w:szCs w:val="22"/>
              </w:rPr>
              <w:t>Amy/</w:t>
            </w:r>
          </w:p>
          <w:p w14:paraId="71081DC6" w14:textId="446E261C"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Tami</w:t>
            </w:r>
          </w:p>
        </w:tc>
        <w:tc>
          <w:tcPr>
            <w:tcW w:w="540" w:type="dxa"/>
            <w:shd w:val="clear" w:color="auto" w:fill="FFFFFF"/>
          </w:tcPr>
          <w:p w14:paraId="38A1FB97" w14:textId="3ABD4C88"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45</w:t>
            </w:r>
          </w:p>
        </w:tc>
        <w:tc>
          <w:tcPr>
            <w:tcW w:w="8280" w:type="dxa"/>
            <w:shd w:val="clear" w:color="auto" w:fill="FFFFFF"/>
            <w:hideMark/>
          </w:tcPr>
          <w:p w14:paraId="5F6B3BE0" w14:textId="708EFD8D"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Mm-hm. / And again, it's back to that temperature, and I think that student was so close, so close to getting the whole idea because everything had been going on with the ice.</w:t>
            </w:r>
          </w:p>
        </w:tc>
      </w:tr>
      <w:tr w:rsidR="00B250E9" w:rsidRPr="00B250E9" w14:paraId="28545A61" w14:textId="77777777" w:rsidTr="00B250E9">
        <w:tc>
          <w:tcPr>
            <w:tcW w:w="810" w:type="dxa"/>
            <w:shd w:val="clear" w:color="auto" w:fill="FFFFFF"/>
            <w:hideMark/>
          </w:tcPr>
          <w:p w14:paraId="7A5D7899" w14:textId="346D37BF"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04:20</w:t>
            </w:r>
          </w:p>
        </w:tc>
        <w:tc>
          <w:tcPr>
            <w:tcW w:w="900" w:type="dxa"/>
            <w:shd w:val="clear" w:color="auto" w:fill="FFFFFF"/>
            <w:hideMark/>
          </w:tcPr>
          <w:p w14:paraId="6EE87167" w14:textId="1F24E44C"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Amy</w:t>
            </w:r>
          </w:p>
        </w:tc>
        <w:tc>
          <w:tcPr>
            <w:tcW w:w="540" w:type="dxa"/>
            <w:shd w:val="clear" w:color="auto" w:fill="FFFFFF"/>
          </w:tcPr>
          <w:p w14:paraId="0CA12EFB" w14:textId="78905E97"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46</w:t>
            </w:r>
          </w:p>
        </w:tc>
        <w:tc>
          <w:tcPr>
            <w:tcW w:w="8280" w:type="dxa"/>
            <w:shd w:val="clear" w:color="auto" w:fill="FFFFFF"/>
            <w:hideMark/>
          </w:tcPr>
          <w:p w14:paraId="665364F1" w14:textId="393DA2F4"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Mm-hm.</w:t>
            </w:r>
          </w:p>
        </w:tc>
      </w:tr>
      <w:tr w:rsidR="00B250E9" w:rsidRPr="00B250E9" w14:paraId="23A35924" w14:textId="77777777" w:rsidTr="00B250E9">
        <w:tc>
          <w:tcPr>
            <w:tcW w:w="810" w:type="dxa"/>
            <w:shd w:val="clear" w:color="auto" w:fill="FFFFFF"/>
            <w:hideMark/>
          </w:tcPr>
          <w:p w14:paraId="471BF322" w14:textId="71A93295"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04:21</w:t>
            </w:r>
          </w:p>
        </w:tc>
        <w:tc>
          <w:tcPr>
            <w:tcW w:w="900" w:type="dxa"/>
            <w:shd w:val="clear" w:color="auto" w:fill="FFFFFF"/>
            <w:hideMark/>
          </w:tcPr>
          <w:p w14:paraId="164B4C86" w14:textId="2D79CB60"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Tami</w:t>
            </w:r>
          </w:p>
        </w:tc>
        <w:tc>
          <w:tcPr>
            <w:tcW w:w="540" w:type="dxa"/>
            <w:shd w:val="clear" w:color="auto" w:fill="FFFFFF"/>
          </w:tcPr>
          <w:p w14:paraId="2DD669D4" w14:textId="20C62649"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47</w:t>
            </w:r>
          </w:p>
        </w:tc>
        <w:tc>
          <w:tcPr>
            <w:tcW w:w="8280" w:type="dxa"/>
            <w:shd w:val="clear" w:color="auto" w:fill="FFFFFF"/>
            <w:hideMark/>
          </w:tcPr>
          <w:p w14:paraId="61C37D1B" w14:textId="1E93F979"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 xml:space="preserve">And the condensation in the cup, that actual word, the wetness on the cold one. </w:t>
            </w:r>
          </w:p>
        </w:tc>
      </w:tr>
      <w:tr w:rsidR="00B250E9" w:rsidRPr="00B250E9" w14:paraId="450215E1" w14:textId="77777777" w:rsidTr="00B250E9">
        <w:tc>
          <w:tcPr>
            <w:tcW w:w="810" w:type="dxa"/>
            <w:shd w:val="clear" w:color="auto" w:fill="FFFFFF"/>
            <w:hideMark/>
          </w:tcPr>
          <w:p w14:paraId="4C9F75DF" w14:textId="27BC9C26"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04:29</w:t>
            </w:r>
          </w:p>
        </w:tc>
        <w:tc>
          <w:tcPr>
            <w:tcW w:w="900" w:type="dxa"/>
            <w:shd w:val="clear" w:color="auto" w:fill="FFFFFF"/>
            <w:hideMark/>
          </w:tcPr>
          <w:p w14:paraId="1C79C3E8" w14:textId="0FA7096A"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Tami</w:t>
            </w:r>
          </w:p>
        </w:tc>
        <w:tc>
          <w:tcPr>
            <w:tcW w:w="540" w:type="dxa"/>
            <w:shd w:val="clear" w:color="auto" w:fill="FFFFFF"/>
          </w:tcPr>
          <w:p w14:paraId="39194137" w14:textId="57C4D0F8"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48</w:t>
            </w:r>
          </w:p>
        </w:tc>
        <w:tc>
          <w:tcPr>
            <w:tcW w:w="8280" w:type="dxa"/>
            <w:shd w:val="clear" w:color="auto" w:fill="FFFFFF"/>
            <w:hideMark/>
          </w:tcPr>
          <w:p w14:paraId="065D513C" w14:textId="15A6BFD0"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But now this didn't- kind of taking it back to “Well, look at this one, it doesn't have it because it's room temperature.”</w:t>
            </w:r>
          </w:p>
        </w:tc>
      </w:tr>
      <w:tr w:rsidR="00B250E9" w:rsidRPr="00B250E9" w14:paraId="66A1D663" w14:textId="77777777" w:rsidTr="00B250E9">
        <w:tc>
          <w:tcPr>
            <w:tcW w:w="810" w:type="dxa"/>
            <w:shd w:val="clear" w:color="auto" w:fill="FFFFFF"/>
            <w:hideMark/>
          </w:tcPr>
          <w:p w14:paraId="7C0E4395" w14:textId="02B07834"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04:38</w:t>
            </w:r>
          </w:p>
        </w:tc>
        <w:tc>
          <w:tcPr>
            <w:tcW w:w="900" w:type="dxa"/>
            <w:shd w:val="clear" w:color="auto" w:fill="FFFFFF"/>
            <w:hideMark/>
          </w:tcPr>
          <w:p w14:paraId="4A43AC15" w14:textId="0965B786"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Tami</w:t>
            </w:r>
          </w:p>
        </w:tc>
        <w:tc>
          <w:tcPr>
            <w:tcW w:w="540" w:type="dxa"/>
            <w:shd w:val="clear" w:color="auto" w:fill="FFFFFF"/>
          </w:tcPr>
          <w:p w14:paraId="0ADA3BEF" w14:textId="4EC5966E"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49</w:t>
            </w:r>
          </w:p>
        </w:tc>
        <w:tc>
          <w:tcPr>
            <w:tcW w:w="8280" w:type="dxa"/>
            <w:shd w:val="clear" w:color="auto" w:fill="FFFFFF"/>
            <w:hideMark/>
          </w:tcPr>
          <w:p w14:paraId="212D6C56" w14:textId="18E7ACBB"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And I think that was almost a missed opportunity. Kind of what you're saying is “Well, that opposite thing?”</w:t>
            </w:r>
          </w:p>
        </w:tc>
      </w:tr>
      <w:tr w:rsidR="00B250E9" w:rsidRPr="00B250E9" w14:paraId="3E0297FF" w14:textId="77777777" w:rsidTr="00B250E9">
        <w:tc>
          <w:tcPr>
            <w:tcW w:w="810" w:type="dxa"/>
            <w:shd w:val="clear" w:color="auto" w:fill="FFFFFF"/>
            <w:hideMark/>
          </w:tcPr>
          <w:p w14:paraId="69AA882D" w14:textId="6BC84A67"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04:44</w:t>
            </w:r>
          </w:p>
        </w:tc>
        <w:tc>
          <w:tcPr>
            <w:tcW w:w="900" w:type="dxa"/>
            <w:shd w:val="clear" w:color="auto" w:fill="FFFFFF"/>
            <w:hideMark/>
          </w:tcPr>
          <w:p w14:paraId="4E371BFC" w14:textId="760F2F92"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Amy</w:t>
            </w:r>
          </w:p>
        </w:tc>
        <w:tc>
          <w:tcPr>
            <w:tcW w:w="540" w:type="dxa"/>
            <w:shd w:val="clear" w:color="auto" w:fill="FFFFFF"/>
          </w:tcPr>
          <w:p w14:paraId="54DBFDCD" w14:textId="70C582FD"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50</w:t>
            </w:r>
          </w:p>
        </w:tc>
        <w:tc>
          <w:tcPr>
            <w:tcW w:w="8280" w:type="dxa"/>
            <w:shd w:val="clear" w:color="auto" w:fill="FFFFFF"/>
            <w:hideMark/>
          </w:tcPr>
          <w:p w14:paraId="33397321" w14:textId="7139E390"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Mm-hm.</w:t>
            </w:r>
          </w:p>
        </w:tc>
      </w:tr>
      <w:tr w:rsidR="00B250E9" w:rsidRPr="00B250E9" w14:paraId="375B863D" w14:textId="77777777" w:rsidTr="00B250E9">
        <w:tc>
          <w:tcPr>
            <w:tcW w:w="810" w:type="dxa"/>
            <w:shd w:val="clear" w:color="auto" w:fill="FFFFFF"/>
            <w:hideMark/>
          </w:tcPr>
          <w:p w14:paraId="048DF7C5" w14:textId="60C5FEB8"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04:45</w:t>
            </w:r>
          </w:p>
        </w:tc>
        <w:tc>
          <w:tcPr>
            <w:tcW w:w="900" w:type="dxa"/>
            <w:shd w:val="clear" w:color="auto" w:fill="FFFFFF"/>
            <w:hideMark/>
          </w:tcPr>
          <w:p w14:paraId="5566E3C8" w14:textId="05FFC171"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Tami</w:t>
            </w:r>
          </w:p>
        </w:tc>
        <w:tc>
          <w:tcPr>
            <w:tcW w:w="540" w:type="dxa"/>
            <w:shd w:val="clear" w:color="auto" w:fill="FFFFFF"/>
          </w:tcPr>
          <w:p w14:paraId="42405986" w14:textId="64454AB2"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51</w:t>
            </w:r>
          </w:p>
        </w:tc>
        <w:tc>
          <w:tcPr>
            <w:tcW w:w="8280" w:type="dxa"/>
            <w:shd w:val="clear" w:color="auto" w:fill="FFFFFF"/>
            <w:hideMark/>
          </w:tcPr>
          <w:p w14:paraId="673D57BB" w14:textId="16A4904B"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 xml:space="preserve">You know? </w:t>
            </w:r>
            <w:proofErr w:type="gramStart"/>
            <w:r w:rsidRPr="00B250E9">
              <w:rPr>
                <w:rFonts w:asciiTheme="minorHAnsi" w:eastAsia="Times New Roman" w:hAnsiTheme="minorHAnsi" w:cstheme="minorHAnsi"/>
                <w:sz w:val="22"/>
                <w:szCs w:val="22"/>
              </w:rPr>
              <w:t>So</w:t>
            </w:r>
            <w:proofErr w:type="gramEnd"/>
            <w:r w:rsidRPr="00B250E9">
              <w:rPr>
                <w:rFonts w:asciiTheme="minorHAnsi" w:eastAsia="Times New Roman" w:hAnsiTheme="minorHAnsi" w:cstheme="minorHAnsi"/>
                <w:sz w:val="22"/>
                <w:szCs w:val="22"/>
              </w:rPr>
              <w:t xml:space="preserve"> I think that would've been so close to making that explicit link, Strategy F between the science ideas and the activity,</w:t>
            </w:r>
          </w:p>
        </w:tc>
      </w:tr>
      <w:tr w:rsidR="00B250E9" w:rsidRPr="00B250E9" w14:paraId="6249EBCD" w14:textId="77777777" w:rsidTr="00B250E9">
        <w:tc>
          <w:tcPr>
            <w:tcW w:w="810" w:type="dxa"/>
            <w:shd w:val="clear" w:color="auto" w:fill="FFFFFF"/>
            <w:hideMark/>
          </w:tcPr>
          <w:p w14:paraId="4D399BD0" w14:textId="23F82851"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04:58</w:t>
            </w:r>
          </w:p>
        </w:tc>
        <w:tc>
          <w:tcPr>
            <w:tcW w:w="900" w:type="dxa"/>
            <w:shd w:val="clear" w:color="auto" w:fill="FFFFFF"/>
            <w:hideMark/>
          </w:tcPr>
          <w:p w14:paraId="361B699B" w14:textId="1181B49E"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Tami</w:t>
            </w:r>
          </w:p>
        </w:tc>
        <w:tc>
          <w:tcPr>
            <w:tcW w:w="540" w:type="dxa"/>
            <w:shd w:val="clear" w:color="auto" w:fill="FFFFFF"/>
          </w:tcPr>
          <w:p w14:paraId="4621DCF0" w14:textId="712EEE97"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52</w:t>
            </w:r>
          </w:p>
        </w:tc>
        <w:tc>
          <w:tcPr>
            <w:tcW w:w="8280" w:type="dxa"/>
            <w:shd w:val="clear" w:color="auto" w:fill="FFFFFF"/>
            <w:hideMark/>
          </w:tcPr>
          <w:p w14:paraId="54AF407D" w14:textId="39B74013"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That, “Yeah, we're looking at this neat thing with this water condensing on the outside, but this other glass is still just as important…”</w:t>
            </w:r>
          </w:p>
        </w:tc>
      </w:tr>
      <w:tr w:rsidR="00B250E9" w:rsidRPr="00B250E9" w14:paraId="26856204" w14:textId="77777777" w:rsidTr="00B250E9">
        <w:tc>
          <w:tcPr>
            <w:tcW w:w="810" w:type="dxa"/>
            <w:shd w:val="clear" w:color="auto" w:fill="FFFFFF"/>
            <w:hideMark/>
          </w:tcPr>
          <w:p w14:paraId="48E802FF" w14:textId="6FC2C54B"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05:07</w:t>
            </w:r>
          </w:p>
        </w:tc>
        <w:tc>
          <w:tcPr>
            <w:tcW w:w="900" w:type="dxa"/>
            <w:shd w:val="clear" w:color="auto" w:fill="FFFFFF"/>
            <w:hideMark/>
          </w:tcPr>
          <w:p w14:paraId="4FAE616F" w14:textId="77777777" w:rsidR="00B250E9" w:rsidRPr="00B250E9" w:rsidRDefault="00B250E9">
            <w:pPr>
              <w:spacing w:before="60" w:after="60"/>
              <w:rPr>
                <w:rFonts w:asciiTheme="minorHAnsi" w:eastAsia="Times New Roman" w:hAnsiTheme="minorHAnsi" w:cstheme="minorHAnsi"/>
                <w:sz w:val="22"/>
                <w:szCs w:val="22"/>
              </w:rPr>
            </w:pPr>
            <w:r w:rsidRPr="00B250E9">
              <w:rPr>
                <w:rFonts w:asciiTheme="minorHAnsi" w:eastAsia="Times New Roman" w:hAnsiTheme="minorHAnsi" w:cstheme="minorHAnsi"/>
                <w:sz w:val="22"/>
                <w:szCs w:val="22"/>
              </w:rPr>
              <w:t>Amy/</w:t>
            </w:r>
          </w:p>
          <w:p w14:paraId="07C7BD38" w14:textId="69AA91F5" w:rsidR="00B250E9" w:rsidRPr="00B250E9" w:rsidRDefault="00B250E9">
            <w:pPr>
              <w:spacing w:before="60" w:after="60"/>
              <w:rPr>
                <w:rFonts w:asciiTheme="minorHAnsi" w:eastAsia="Times New Roman" w:hAnsiTheme="minorHAnsi" w:cstheme="minorHAnsi"/>
                <w:sz w:val="22"/>
                <w:szCs w:val="22"/>
              </w:rPr>
            </w:pPr>
            <w:r w:rsidRPr="00B250E9">
              <w:rPr>
                <w:rFonts w:asciiTheme="minorHAnsi" w:eastAsia="Times New Roman" w:hAnsiTheme="minorHAnsi" w:cstheme="minorHAnsi"/>
                <w:sz w:val="22"/>
                <w:szCs w:val="22"/>
              </w:rPr>
              <w:t>Tami</w:t>
            </w:r>
          </w:p>
        </w:tc>
        <w:tc>
          <w:tcPr>
            <w:tcW w:w="540" w:type="dxa"/>
            <w:shd w:val="clear" w:color="auto" w:fill="FFFFFF"/>
          </w:tcPr>
          <w:p w14:paraId="6E6A0BDE" w14:textId="53537034" w:rsidR="00B250E9" w:rsidRPr="00B250E9" w:rsidRDefault="00B250E9">
            <w:pPr>
              <w:spacing w:before="60" w:after="60"/>
              <w:rPr>
                <w:rFonts w:asciiTheme="minorHAnsi" w:eastAsia="Times New Roman" w:hAnsiTheme="minorHAnsi" w:cstheme="minorHAnsi"/>
                <w:sz w:val="22"/>
                <w:szCs w:val="22"/>
              </w:rPr>
            </w:pPr>
            <w:r>
              <w:rPr>
                <w:rFonts w:asciiTheme="minorHAnsi" w:eastAsia="Times New Roman" w:hAnsiTheme="minorHAnsi" w:cstheme="minorHAnsi"/>
                <w:sz w:val="22"/>
                <w:szCs w:val="22"/>
              </w:rPr>
              <w:t>53</w:t>
            </w:r>
          </w:p>
        </w:tc>
        <w:tc>
          <w:tcPr>
            <w:tcW w:w="8280" w:type="dxa"/>
            <w:shd w:val="clear" w:color="auto" w:fill="FFFFFF"/>
            <w:hideMark/>
          </w:tcPr>
          <w:p w14:paraId="14B2B2E3" w14:textId="1C25BA55" w:rsidR="00B250E9" w:rsidRPr="00B250E9" w:rsidRDefault="00B250E9">
            <w:pPr>
              <w:spacing w:before="60" w:after="60"/>
              <w:rPr>
                <w:rFonts w:asciiTheme="minorHAnsi" w:eastAsia="Times New Roman" w:hAnsiTheme="minorHAnsi" w:cstheme="minorHAnsi"/>
              </w:rPr>
            </w:pPr>
            <w:r w:rsidRPr="00B250E9">
              <w:rPr>
                <w:rFonts w:asciiTheme="minorHAnsi" w:eastAsia="Times New Roman" w:hAnsiTheme="minorHAnsi" w:cstheme="minorHAnsi"/>
                <w:sz w:val="22"/>
                <w:szCs w:val="22"/>
              </w:rPr>
              <w:t>Mm-hm. / “…because of- of the temperature.”</w:t>
            </w:r>
          </w:p>
        </w:tc>
      </w:tr>
    </w:tbl>
    <w:p w14:paraId="37ED8B73" w14:textId="2F0B7A2B" w:rsidR="005F58ED" w:rsidRPr="00B250E9" w:rsidRDefault="005F58ED">
      <w:pPr>
        <w:rPr>
          <w:rFonts w:asciiTheme="minorHAnsi" w:hAnsiTheme="minorHAnsi" w:cstheme="minorHAnsi"/>
        </w:rPr>
      </w:pPr>
    </w:p>
    <w:p w14:paraId="665A90B8" w14:textId="3B6EDF86" w:rsidR="005F58ED" w:rsidRPr="00B250E9" w:rsidRDefault="005F58ED">
      <w:pPr>
        <w:rPr>
          <w:rFonts w:asciiTheme="minorHAnsi" w:hAnsiTheme="minorHAnsi" w:cstheme="minorHAnsi"/>
        </w:rPr>
      </w:pPr>
    </w:p>
    <w:p w14:paraId="2781FB1D" w14:textId="4A38B14D" w:rsidR="005F58ED" w:rsidRPr="00B250E9" w:rsidRDefault="005F58ED">
      <w:pPr>
        <w:rPr>
          <w:rFonts w:asciiTheme="minorHAnsi" w:hAnsiTheme="minorHAnsi" w:cstheme="minorHAnsi"/>
        </w:rPr>
      </w:pPr>
    </w:p>
    <w:p w14:paraId="7BF6BF45" w14:textId="77777777" w:rsidR="005F58ED" w:rsidRPr="00B250E9" w:rsidRDefault="005F58ED">
      <w:pPr>
        <w:rPr>
          <w:rFonts w:asciiTheme="minorHAnsi" w:hAnsiTheme="minorHAnsi" w:cstheme="minorHAnsi"/>
        </w:rPr>
      </w:pPr>
    </w:p>
    <w:p w14:paraId="389A514E" w14:textId="77777777" w:rsidR="005F58ED" w:rsidRPr="00B250E9" w:rsidRDefault="005F58ED">
      <w:pPr>
        <w:rPr>
          <w:rFonts w:asciiTheme="minorHAnsi" w:hAnsiTheme="minorHAnsi" w:cstheme="minorHAnsi"/>
        </w:rPr>
      </w:pPr>
      <w:bookmarkStart w:id="1" w:name="_GoBack"/>
      <w:bookmarkEnd w:id="1"/>
    </w:p>
    <w:p w14:paraId="1E09A4B8" w14:textId="77777777" w:rsidR="008C20B8" w:rsidRPr="00B250E9" w:rsidRDefault="008C20B8">
      <w:pPr>
        <w:rPr>
          <w:rFonts w:asciiTheme="minorHAnsi" w:hAnsiTheme="minorHAnsi" w:cstheme="minorHAnsi"/>
        </w:rPr>
      </w:pPr>
    </w:p>
    <w:sectPr w:rsidR="008C20B8" w:rsidRPr="00B250E9" w:rsidSect="00414559">
      <w:footerReference w:type="default" r:id="rId7"/>
      <w:pgSz w:w="12240" w:h="15840"/>
      <w:pgMar w:top="810" w:right="99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DFF90" w14:textId="77777777" w:rsidR="00A33850" w:rsidRDefault="00A33850" w:rsidP="000F7BA6">
      <w:r>
        <w:separator/>
      </w:r>
    </w:p>
  </w:endnote>
  <w:endnote w:type="continuationSeparator" w:id="0">
    <w:p w14:paraId="4978CC70" w14:textId="77777777" w:rsidR="00A33850" w:rsidRDefault="00A33850" w:rsidP="000F7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3CBEE" w14:textId="77777777" w:rsidR="005222F8" w:rsidRDefault="0028656C" w:rsidP="005222F8">
    <w:pPr>
      <w:pStyle w:val="Footer"/>
      <w:tabs>
        <w:tab w:val="clear" w:pos="9360"/>
        <w:tab w:val="right" w:pos="10080"/>
      </w:tabs>
      <w:rPr>
        <w:rFonts w:asciiTheme="minorHAnsi" w:hAnsiTheme="minorHAnsi"/>
        <w:sz w:val="18"/>
        <w:szCs w:val="18"/>
      </w:rPr>
    </w:pPr>
    <w:r>
      <w:rPr>
        <w:rFonts w:asciiTheme="minorHAnsi" w:hAnsiTheme="minorHAnsi"/>
        <w:sz w:val="18"/>
        <w:szCs w:val="18"/>
      </w:rPr>
      <w:t>© 2019 BSCS Science Learning</w:t>
    </w:r>
    <w:r>
      <w:rPr>
        <w:rFonts w:asciiTheme="minorHAnsi" w:hAnsiTheme="minorHAnsi"/>
        <w:sz w:val="18"/>
        <w:szCs w:val="18"/>
      </w:rPr>
      <w:tab/>
    </w:r>
    <w:r w:rsidR="005222F8">
      <w:rPr>
        <w:rFonts w:asciiTheme="minorHAnsi" w:hAnsiTheme="minorHAnsi"/>
        <w:sz w:val="18"/>
        <w:szCs w:val="18"/>
      </w:rPr>
      <w:tab/>
      <w:t xml:space="preserve">                  STeLLA Study Group: 5-13-15</w:t>
    </w:r>
  </w:p>
  <w:p w14:paraId="6ADC8AA1" w14:textId="74B5B02D" w:rsidR="0028656C" w:rsidRDefault="005222F8" w:rsidP="005222F8">
    <w:pPr>
      <w:pStyle w:val="Footer"/>
      <w:tabs>
        <w:tab w:val="clear" w:pos="9360"/>
        <w:tab w:val="right" w:pos="10080"/>
      </w:tabs>
    </w:pPr>
    <w:r>
      <w:rPr>
        <w:rFonts w:asciiTheme="minorHAnsi" w:hAnsiTheme="minorHAnsi"/>
        <w:sz w:val="18"/>
        <w:szCs w:val="18"/>
      </w:rPr>
      <w:tab/>
    </w:r>
    <w:r>
      <w:rPr>
        <w:rFonts w:asciiTheme="minorHAnsi" w:hAnsiTheme="minorHAnsi"/>
        <w:sz w:val="18"/>
        <w:szCs w:val="18"/>
      </w:rPr>
      <w:tab/>
      <w:t>5</w:t>
    </w:r>
    <w:r w:rsidRPr="005222F8">
      <w:rPr>
        <w:rFonts w:asciiTheme="minorHAnsi" w:hAnsiTheme="minorHAnsi"/>
        <w:sz w:val="18"/>
        <w:szCs w:val="18"/>
        <w:vertAlign w:val="superscript"/>
      </w:rPr>
      <w:t>th</w:t>
    </w:r>
    <w:r>
      <w:rPr>
        <w:rFonts w:asciiTheme="minorHAnsi" w:hAnsiTheme="minorHAnsi"/>
        <w:sz w:val="18"/>
        <w:szCs w:val="18"/>
      </w:rPr>
      <w:t xml:space="preserve"> Grade Water Cycle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0E528" w14:textId="77777777" w:rsidR="00A33850" w:rsidRDefault="00A33850" w:rsidP="000F7BA6">
      <w:r>
        <w:separator/>
      </w:r>
    </w:p>
  </w:footnote>
  <w:footnote w:type="continuationSeparator" w:id="0">
    <w:p w14:paraId="5C46D3A5" w14:textId="77777777" w:rsidR="00A33850" w:rsidRDefault="00A33850" w:rsidP="000F7B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559"/>
    <w:rsid w:val="000F7BA6"/>
    <w:rsid w:val="0028656C"/>
    <w:rsid w:val="002956D7"/>
    <w:rsid w:val="002B2E2F"/>
    <w:rsid w:val="00384C04"/>
    <w:rsid w:val="003870C1"/>
    <w:rsid w:val="00414559"/>
    <w:rsid w:val="0043137C"/>
    <w:rsid w:val="0045114A"/>
    <w:rsid w:val="0050057C"/>
    <w:rsid w:val="005222F8"/>
    <w:rsid w:val="00533FD7"/>
    <w:rsid w:val="005A6644"/>
    <w:rsid w:val="005F1F69"/>
    <w:rsid w:val="005F58ED"/>
    <w:rsid w:val="006D503B"/>
    <w:rsid w:val="00867F0F"/>
    <w:rsid w:val="008C20B8"/>
    <w:rsid w:val="00975C28"/>
    <w:rsid w:val="009B4663"/>
    <w:rsid w:val="00A33850"/>
    <w:rsid w:val="00B250E9"/>
    <w:rsid w:val="00BF5C18"/>
    <w:rsid w:val="00C62AAF"/>
    <w:rsid w:val="00DA4EBF"/>
    <w:rsid w:val="00DB0BA6"/>
    <w:rsid w:val="00F1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300CA"/>
  <w15:chartTrackingRefBased/>
  <w15:docId w15:val="{00CB0257-1710-4C2D-BD5E-FF14C284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559"/>
    <w:pPr>
      <w:widowControl w:val="0"/>
      <w:suppressAutoHyphens/>
      <w:spacing w:after="0" w:line="240" w:lineRule="auto"/>
    </w:pPr>
    <w:rPr>
      <w:rFonts w:ascii="Arial" w:eastAsia="Lucida Sans Unicode" w:hAnsi="Arial" w:cs="Mangal"/>
      <w:kern w:val="1"/>
      <w:sz w:val="24"/>
      <w:szCs w:val="24"/>
      <w:lang w:val="en-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4559"/>
    <w:pPr>
      <w:widowControl/>
      <w:suppressAutoHyphens w:val="0"/>
      <w:spacing w:before="100" w:beforeAutospacing="1" w:after="100" w:afterAutospacing="1"/>
    </w:pPr>
    <w:rPr>
      <w:rFonts w:ascii="Times New Roman" w:eastAsia="Times New Roman" w:hAnsi="Times New Roman" w:cs="Times New Roman"/>
      <w:kern w:val="0"/>
      <w:lang w:val="en-US" w:eastAsia="en-US" w:bidi="ar-SA"/>
    </w:rPr>
  </w:style>
  <w:style w:type="table" w:customStyle="1" w:styleId="TableGrid">
    <w:name w:val="TableGrid"/>
    <w:rsid w:val="00414559"/>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0F7BA6"/>
    <w:pPr>
      <w:tabs>
        <w:tab w:val="center" w:pos="4680"/>
        <w:tab w:val="right" w:pos="9360"/>
      </w:tabs>
    </w:pPr>
    <w:rPr>
      <w:szCs w:val="21"/>
    </w:rPr>
  </w:style>
  <w:style w:type="character" w:customStyle="1" w:styleId="HeaderChar">
    <w:name w:val="Header Char"/>
    <w:basedOn w:val="DefaultParagraphFont"/>
    <w:link w:val="Header"/>
    <w:uiPriority w:val="99"/>
    <w:rsid w:val="000F7BA6"/>
    <w:rPr>
      <w:rFonts w:ascii="Arial" w:eastAsia="Lucida Sans Unicode" w:hAnsi="Arial" w:cs="Mangal"/>
      <w:kern w:val="1"/>
      <w:sz w:val="24"/>
      <w:szCs w:val="21"/>
      <w:lang w:val="en-CA" w:eastAsia="zh-CN" w:bidi="hi-IN"/>
    </w:rPr>
  </w:style>
  <w:style w:type="paragraph" w:styleId="Footer">
    <w:name w:val="footer"/>
    <w:basedOn w:val="Normal"/>
    <w:link w:val="FooterChar"/>
    <w:uiPriority w:val="99"/>
    <w:unhideWhenUsed/>
    <w:rsid w:val="000F7BA6"/>
    <w:pPr>
      <w:tabs>
        <w:tab w:val="center" w:pos="4680"/>
        <w:tab w:val="right" w:pos="9360"/>
      </w:tabs>
    </w:pPr>
    <w:rPr>
      <w:szCs w:val="21"/>
    </w:rPr>
  </w:style>
  <w:style w:type="character" w:customStyle="1" w:styleId="FooterChar">
    <w:name w:val="Footer Char"/>
    <w:basedOn w:val="DefaultParagraphFont"/>
    <w:link w:val="Footer"/>
    <w:uiPriority w:val="99"/>
    <w:rsid w:val="000F7BA6"/>
    <w:rPr>
      <w:rFonts w:ascii="Arial" w:eastAsia="Lucida Sans Unicode" w:hAnsi="Arial" w:cs="Mangal"/>
      <w:kern w:val="1"/>
      <w:sz w:val="24"/>
      <w:szCs w:val="21"/>
      <w:lang w:val="en-CA" w:eastAsia="zh-CN" w:bidi="hi-IN"/>
    </w:rPr>
  </w:style>
  <w:style w:type="table" w:styleId="TableGrid0">
    <w:name w:val="Table Grid"/>
    <w:basedOn w:val="TableNormal"/>
    <w:uiPriority w:val="39"/>
    <w:rsid w:val="008C20B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79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Hvidsten</dc:creator>
  <cp:keywords/>
  <dc:description/>
  <cp:lastModifiedBy>Paula Pascual</cp:lastModifiedBy>
  <cp:revision>3</cp:revision>
  <cp:lastPrinted>2018-10-02T23:10:00Z</cp:lastPrinted>
  <dcterms:created xsi:type="dcterms:W3CDTF">2019-10-11T22:09:00Z</dcterms:created>
  <dcterms:modified xsi:type="dcterms:W3CDTF">2019-12-18T20:51:00Z</dcterms:modified>
</cp:coreProperties>
</file>